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14941" w14:textId="77777777" w:rsidR="00FD746B" w:rsidRPr="00FD746B" w:rsidRDefault="00FD746B">
      <w:pPr>
        <w:rPr>
          <w:rFonts w:cs="Arial"/>
          <w:sz w:val="24"/>
          <w:szCs w:val="24"/>
        </w:rPr>
      </w:pPr>
    </w:p>
    <w:p w14:paraId="7B041E3F" w14:textId="77777777" w:rsidR="00FD746B" w:rsidRDefault="00FD746B" w:rsidP="00982AF5">
      <w:pPr>
        <w:spacing w:after="0"/>
        <w:jc w:val="center"/>
        <w:rPr>
          <w:rFonts w:cs="Arial"/>
          <w:b/>
          <w:sz w:val="36"/>
          <w:szCs w:val="36"/>
        </w:rPr>
      </w:pPr>
      <w:r w:rsidRPr="00982AF5">
        <w:rPr>
          <w:rFonts w:cs="Arial"/>
          <w:b/>
          <w:sz w:val="36"/>
          <w:szCs w:val="36"/>
        </w:rPr>
        <w:t>Reports Available in Recruit</w:t>
      </w:r>
    </w:p>
    <w:p w14:paraId="68095CB5" w14:textId="076FBDB3" w:rsidR="00982AF5" w:rsidRPr="00B31A2C" w:rsidRDefault="00982AF5" w:rsidP="00982AF5">
      <w:pPr>
        <w:spacing w:after="0"/>
        <w:jc w:val="center"/>
        <w:rPr>
          <w:rFonts w:cs="Arial"/>
          <w:b/>
          <w:sz w:val="36"/>
          <w:szCs w:val="36"/>
        </w:rPr>
      </w:pPr>
      <w:r w:rsidRPr="00B31A2C">
        <w:rPr>
          <w:rFonts w:cs="Arial"/>
          <w:b/>
          <w:sz w:val="36"/>
          <w:szCs w:val="36"/>
        </w:rPr>
        <w:t>School</w:t>
      </w:r>
      <w:r w:rsidRPr="00B31A2C">
        <w:rPr>
          <w:rFonts w:cs="Arial"/>
          <w:b/>
          <w:color w:val="FF0000"/>
          <w:sz w:val="36"/>
          <w:szCs w:val="36"/>
        </w:rPr>
        <w:t xml:space="preserve"> </w:t>
      </w:r>
      <w:r w:rsidRPr="00B31A2C">
        <w:rPr>
          <w:rFonts w:cs="Arial"/>
          <w:b/>
          <w:sz w:val="36"/>
          <w:szCs w:val="36"/>
        </w:rPr>
        <w:t>Guidance</w:t>
      </w:r>
    </w:p>
    <w:p w14:paraId="4A36757A" w14:textId="77777777" w:rsidR="00982AF5" w:rsidRDefault="00982AF5" w:rsidP="00FD746B">
      <w:pPr>
        <w:jc w:val="center"/>
        <w:rPr>
          <w:rFonts w:cs="Arial"/>
          <w:b/>
          <w:sz w:val="32"/>
          <w:szCs w:val="32"/>
        </w:rPr>
      </w:pPr>
    </w:p>
    <w:p w14:paraId="2645AE7A" w14:textId="77777777" w:rsidR="0050254A" w:rsidRDefault="0089340E" w:rsidP="00FD746B">
      <w:pPr>
        <w:rPr>
          <w:rFonts w:cs="Arial"/>
          <w:sz w:val="24"/>
          <w:szCs w:val="24"/>
        </w:rPr>
      </w:pPr>
      <w:r>
        <w:rPr>
          <w:rFonts w:cs="Arial"/>
          <w:sz w:val="24"/>
          <w:szCs w:val="24"/>
        </w:rPr>
        <w:t>There are a number of standard r</w:t>
      </w:r>
      <w:r w:rsidR="00FD746B">
        <w:rPr>
          <w:rFonts w:cs="Arial"/>
          <w:sz w:val="24"/>
          <w:szCs w:val="24"/>
        </w:rPr>
        <w:t xml:space="preserve">eports </w:t>
      </w:r>
      <w:r>
        <w:rPr>
          <w:rFonts w:cs="Arial"/>
          <w:sz w:val="24"/>
          <w:szCs w:val="24"/>
        </w:rPr>
        <w:t xml:space="preserve">that can be </w:t>
      </w:r>
      <w:r w:rsidR="00FD746B">
        <w:rPr>
          <w:rFonts w:cs="Arial"/>
          <w:sz w:val="24"/>
          <w:szCs w:val="24"/>
        </w:rPr>
        <w:t xml:space="preserve">accessed in Recruit by clicking on the Reports tab in the menu bar at the top of the screen.  </w:t>
      </w:r>
    </w:p>
    <w:p w14:paraId="4607B766" w14:textId="146D0355" w:rsidR="00824723" w:rsidRDefault="00824723" w:rsidP="00FD746B">
      <w:pPr>
        <w:rPr>
          <w:rFonts w:cs="Arial"/>
          <w:sz w:val="24"/>
          <w:szCs w:val="24"/>
        </w:rPr>
      </w:pPr>
      <w:r>
        <w:rPr>
          <w:rFonts w:cs="Arial"/>
          <w:sz w:val="24"/>
          <w:szCs w:val="24"/>
        </w:rPr>
        <w:t xml:space="preserve">When you run a report in Recruit it is always a 2 stage process.  You initially enter the search criteria which produces a list of relevant job adverts.  You are then required to either select all </w:t>
      </w:r>
      <w:r w:rsidR="00DF0826">
        <w:rPr>
          <w:rFonts w:cs="Arial"/>
          <w:sz w:val="24"/>
          <w:szCs w:val="24"/>
        </w:rPr>
        <w:t xml:space="preserve">job adverts </w:t>
      </w:r>
      <w:r>
        <w:rPr>
          <w:rFonts w:cs="Arial"/>
          <w:sz w:val="24"/>
          <w:szCs w:val="24"/>
        </w:rPr>
        <w:t>or select one or a number of job adverts</w:t>
      </w:r>
      <w:r w:rsidR="00DF0826">
        <w:rPr>
          <w:rFonts w:cs="Arial"/>
          <w:sz w:val="24"/>
          <w:szCs w:val="24"/>
        </w:rPr>
        <w:t>.  O</w:t>
      </w:r>
      <w:r>
        <w:rPr>
          <w:rFonts w:cs="Arial"/>
          <w:sz w:val="24"/>
          <w:szCs w:val="24"/>
        </w:rPr>
        <w:t xml:space="preserve">nce run the report will be limited to the job adverts selected.  </w:t>
      </w:r>
    </w:p>
    <w:p w14:paraId="5A433A09" w14:textId="77777777" w:rsidR="0050254A" w:rsidRDefault="0050254A" w:rsidP="00FD746B">
      <w:pPr>
        <w:rPr>
          <w:rFonts w:cs="Arial"/>
          <w:sz w:val="24"/>
          <w:szCs w:val="24"/>
        </w:rPr>
      </w:pPr>
      <w:r>
        <w:rPr>
          <w:noProof/>
          <w:lang w:eastAsia="en-GB"/>
        </w:rPr>
        <mc:AlternateContent>
          <mc:Choice Requires="wps">
            <w:drawing>
              <wp:anchor distT="0" distB="0" distL="114300" distR="114300" simplePos="0" relativeHeight="251659264" behindDoc="0" locked="0" layoutInCell="1" allowOverlap="1" wp14:anchorId="7BEFFA84" wp14:editId="406A83AD">
                <wp:simplePos x="0" y="0"/>
                <wp:positionH relativeFrom="column">
                  <wp:posOffset>314325</wp:posOffset>
                </wp:positionH>
                <wp:positionV relativeFrom="paragraph">
                  <wp:posOffset>565150</wp:posOffset>
                </wp:positionV>
                <wp:extent cx="990600" cy="523875"/>
                <wp:effectExtent l="0" t="38100" r="57150" b="28575"/>
                <wp:wrapNone/>
                <wp:docPr id="5" name="Straight Arrow Connector 5"/>
                <wp:cNvGraphicFramePr/>
                <a:graphic xmlns:a="http://schemas.openxmlformats.org/drawingml/2006/main">
                  <a:graphicData uri="http://schemas.microsoft.com/office/word/2010/wordprocessingShape">
                    <wps:wsp>
                      <wps:cNvCnPr/>
                      <wps:spPr>
                        <a:xfrm flipV="1">
                          <a:off x="0" y="0"/>
                          <a:ext cx="990600" cy="523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0A28A12" id="_x0000_t32" coordsize="21600,21600" o:spt="32" o:oned="t" path="m,l21600,21600e" filled="f">
                <v:path arrowok="t" fillok="f" o:connecttype="none"/>
                <o:lock v:ext="edit" shapetype="t"/>
              </v:shapetype>
              <v:shape id="Straight Arrow Connector 5" o:spid="_x0000_s1026" type="#_x0000_t32" style="position:absolute;margin-left:24.75pt;margin-top:44.5pt;width:78pt;height:41.2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" strokecolor="#5b9bd5 [3204]" strokeweight=".5pt">
                <v:stroke endarrow="block" joinstyle="miter"/>
              </v:shape>
            </w:pict>
          </mc:Fallback>
        </mc:AlternateContent>
      </w:r>
      <w:r>
        <w:rPr>
          <w:noProof/>
          <w:lang w:eastAsia="en-GB"/>
        </w:rPr>
        <w:drawing>
          <wp:inline distT="0" distB="0" distL="0" distR="0" wp14:anchorId="514A6913" wp14:editId="2EADE6F4">
            <wp:extent cx="4981575" cy="695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4675" t="8218" r="7758" b="76445"/>
                    <a:stretch/>
                  </pic:blipFill>
                  <pic:spPr bwMode="auto">
                    <a:xfrm>
                      <a:off x="0" y="0"/>
                      <a:ext cx="5000382" cy="697950"/>
                    </a:xfrm>
                    <a:prstGeom prst="rect">
                      <a:avLst/>
                    </a:prstGeom>
                    <a:ln>
                      <a:noFill/>
                    </a:ln>
                    <a:extLst>
                      <a:ext uri="{53640926-AAD7-44D8-BBD7-CCE9431645EC}">
                        <a14:shadowObscured xmlns:a14="http://schemas.microsoft.com/office/drawing/2010/main"/>
                      </a:ext>
                    </a:extLst>
                  </pic:spPr>
                </pic:pic>
              </a:graphicData>
            </a:graphic>
          </wp:inline>
        </w:drawing>
      </w:r>
    </w:p>
    <w:p w14:paraId="392B4F25" w14:textId="79E6363E" w:rsidR="00824723" w:rsidRDefault="00FD746B" w:rsidP="00FD746B">
      <w:pPr>
        <w:rPr>
          <w:rFonts w:cs="Arial"/>
          <w:sz w:val="24"/>
          <w:szCs w:val="24"/>
        </w:rPr>
      </w:pPr>
      <w:r>
        <w:rPr>
          <w:rFonts w:cs="Arial"/>
          <w:sz w:val="24"/>
          <w:szCs w:val="24"/>
        </w:rPr>
        <w:t xml:space="preserve">Some reports are located </w:t>
      </w:r>
      <w:r w:rsidR="00BB4EF5">
        <w:rPr>
          <w:rFonts w:cs="Arial"/>
          <w:sz w:val="24"/>
          <w:szCs w:val="24"/>
        </w:rPr>
        <w:t>by click</w:t>
      </w:r>
      <w:r w:rsidR="00453D45">
        <w:rPr>
          <w:rFonts w:cs="Arial"/>
          <w:sz w:val="24"/>
          <w:szCs w:val="24"/>
        </w:rPr>
        <w:t>ing</w:t>
      </w:r>
      <w:r w:rsidR="00BB4EF5">
        <w:rPr>
          <w:rFonts w:cs="Arial"/>
          <w:sz w:val="24"/>
          <w:szCs w:val="24"/>
        </w:rPr>
        <w:t xml:space="preserve"> the </w:t>
      </w:r>
      <w:r>
        <w:rPr>
          <w:rFonts w:cs="Arial"/>
          <w:sz w:val="24"/>
          <w:szCs w:val="24"/>
        </w:rPr>
        <w:t xml:space="preserve">reports tab and </w:t>
      </w:r>
      <w:r w:rsidR="00BB4EF5">
        <w:rPr>
          <w:rFonts w:cs="Arial"/>
          <w:sz w:val="24"/>
          <w:szCs w:val="24"/>
        </w:rPr>
        <w:t>others</w:t>
      </w:r>
      <w:r>
        <w:rPr>
          <w:rFonts w:cs="Arial"/>
          <w:sz w:val="24"/>
          <w:szCs w:val="24"/>
        </w:rPr>
        <w:t xml:space="preserve"> by clicking on the export option.   </w:t>
      </w:r>
      <w:r w:rsidR="00824723">
        <w:rPr>
          <w:rFonts w:cs="Arial"/>
          <w:sz w:val="24"/>
          <w:szCs w:val="24"/>
        </w:rPr>
        <w:t xml:space="preserve">For reports located on the reports tab the results will appear on the webpage (you will be given the option to export and save) whereas those run from the exports tab the results will appear in a downloaded file.  </w:t>
      </w:r>
    </w:p>
    <w:p w14:paraId="6016628E" w14:textId="3886DAB3" w:rsidR="00FD746B" w:rsidRDefault="00FD746B" w:rsidP="00FD746B">
      <w:pPr>
        <w:rPr>
          <w:rFonts w:cs="Arial"/>
          <w:sz w:val="24"/>
          <w:szCs w:val="24"/>
        </w:rPr>
      </w:pPr>
      <w:r>
        <w:rPr>
          <w:rFonts w:cs="Arial"/>
          <w:sz w:val="24"/>
          <w:szCs w:val="24"/>
        </w:rPr>
        <w:t xml:space="preserve">These reports will only provide results </w:t>
      </w:r>
      <w:r w:rsidR="00B31A2C">
        <w:rPr>
          <w:rFonts w:cs="Arial"/>
          <w:sz w:val="24"/>
          <w:szCs w:val="24"/>
        </w:rPr>
        <w:t>for your school</w:t>
      </w:r>
      <w:r w:rsidR="00B27418">
        <w:rPr>
          <w:rFonts w:cs="Arial"/>
          <w:sz w:val="24"/>
          <w:szCs w:val="24"/>
        </w:rPr>
        <w:t>, reporting on</w:t>
      </w:r>
      <w:r w:rsidR="00B31A2C">
        <w:rPr>
          <w:rFonts w:cs="Arial"/>
          <w:sz w:val="24"/>
          <w:szCs w:val="24"/>
        </w:rPr>
        <w:t xml:space="preserve"> applications received</w:t>
      </w:r>
      <w:r w:rsidR="00D8009C">
        <w:rPr>
          <w:rFonts w:cs="Arial"/>
          <w:sz w:val="24"/>
          <w:szCs w:val="24"/>
        </w:rPr>
        <w:t xml:space="preserve"> for a job advert</w:t>
      </w:r>
      <w:r w:rsidR="00B31A2C">
        <w:rPr>
          <w:rFonts w:cs="Arial"/>
          <w:sz w:val="24"/>
          <w:szCs w:val="24"/>
        </w:rPr>
        <w:t>.  You will not be able to report</w:t>
      </w:r>
      <w:r w:rsidR="00850491">
        <w:rPr>
          <w:rFonts w:cs="Arial"/>
          <w:sz w:val="24"/>
          <w:szCs w:val="24"/>
        </w:rPr>
        <w:t xml:space="preserve"> on</w:t>
      </w:r>
      <w:r w:rsidR="00B31A2C">
        <w:rPr>
          <w:rFonts w:cs="Arial"/>
          <w:sz w:val="24"/>
          <w:szCs w:val="24"/>
        </w:rPr>
        <w:t xml:space="preserve"> candidates shortlisted or appointed</w:t>
      </w:r>
      <w:r w:rsidR="0074262F">
        <w:rPr>
          <w:rFonts w:cs="Arial"/>
          <w:sz w:val="24"/>
          <w:szCs w:val="24"/>
        </w:rPr>
        <w:t xml:space="preserve"> as this information is not entered into Recruit</w:t>
      </w:r>
      <w:r w:rsidR="00B31A2C">
        <w:rPr>
          <w:rFonts w:cs="Arial"/>
          <w:sz w:val="24"/>
          <w:szCs w:val="24"/>
        </w:rPr>
        <w:t xml:space="preserve">.   </w:t>
      </w:r>
    </w:p>
    <w:p w14:paraId="55CFC205" w14:textId="6D06FB3C" w:rsidR="006B1FCA" w:rsidRDefault="002A5D7D" w:rsidP="00FD746B">
      <w:pPr>
        <w:rPr>
          <w:rFonts w:cs="Arial"/>
          <w:sz w:val="24"/>
          <w:szCs w:val="24"/>
        </w:rPr>
      </w:pPr>
      <w:r>
        <w:rPr>
          <w:rFonts w:cs="Arial"/>
          <w:noProof/>
          <w:sz w:val="24"/>
          <w:szCs w:val="24"/>
          <w:lang w:eastAsia="en-GB"/>
        </w:rPr>
        <mc:AlternateContent>
          <mc:Choice Requires="wps">
            <w:drawing>
              <wp:anchor distT="0" distB="0" distL="114300" distR="114300" simplePos="0" relativeHeight="251662336" behindDoc="0" locked="0" layoutInCell="1" allowOverlap="1" wp14:anchorId="31BE4139" wp14:editId="6AD9000C">
                <wp:simplePos x="0" y="0"/>
                <wp:positionH relativeFrom="column">
                  <wp:posOffset>200025</wp:posOffset>
                </wp:positionH>
                <wp:positionV relativeFrom="paragraph">
                  <wp:posOffset>793115</wp:posOffset>
                </wp:positionV>
                <wp:extent cx="4276725" cy="276225"/>
                <wp:effectExtent l="0" t="0" r="47625" b="85725"/>
                <wp:wrapNone/>
                <wp:docPr id="10" name="Straight Arrow Connector 10"/>
                <wp:cNvGraphicFramePr/>
                <a:graphic xmlns:a="http://schemas.openxmlformats.org/drawingml/2006/main">
                  <a:graphicData uri="http://schemas.microsoft.com/office/word/2010/wordprocessingShape">
                    <wps:wsp>
                      <wps:cNvCnPr/>
                      <wps:spPr>
                        <a:xfrm>
                          <a:off x="0" y="0"/>
                          <a:ext cx="427672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95FA36" id="_x0000_t32" coordsize="21600,21600" o:spt="32" o:oned="t" path="m,l21600,21600e" filled="f">
                <v:path arrowok="t" fillok="f" o:connecttype="none"/>
                <o:lock v:ext="edit" shapetype="t"/>
              </v:shapetype>
              <v:shape id="Straight Arrow Connector 10" o:spid="_x0000_s1026" type="#_x0000_t32" style="position:absolute;margin-left:15.75pt;margin-top:62.45pt;width:336.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" strokecolor="#5b9bd5 [3204]" strokeweight=".5pt">
                <v:stroke endarrow="block" joinstyle="miter"/>
              </v:shape>
            </w:pict>
          </mc:Fallback>
        </mc:AlternateContent>
      </w:r>
      <w:r w:rsidR="0089340E">
        <w:rPr>
          <w:rFonts w:cs="Arial"/>
          <w:sz w:val="24"/>
          <w:szCs w:val="24"/>
        </w:rPr>
        <w:t>The information you</w:t>
      </w:r>
      <w:r w:rsidR="009554B3">
        <w:rPr>
          <w:rFonts w:cs="Arial"/>
          <w:sz w:val="24"/>
          <w:szCs w:val="24"/>
        </w:rPr>
        <w:t xml:space="preserve"> will</w:t>
      </w:r>
      <w:r w:rsidR="0089340E">
        <w:rPr>
          <w:rFonts w:cs="Arial"/>
          <w:sz w:val="24"/>
          <w:szCs w:val="24"/>
        </w:rPr>
        <w:t xml:space="preserve"> need to enter in each report varies depending on the output required</w:t>
      </w:r>
      <w:r>
        <w:rPr>
          <w:rFonts w:cs="Arial"/>
          <w:sz w:val="24"/>
          <w:szCs w:val="24"/>
        </w:rPr>
        <w:t>.  You are often required to enter the dates the report should cover or the stage to be reported on (</w:t>
      </w:r>
      <w:proofErr w:type="spellStart"/>
      <w:r>
        <w:rPr>
          <w:rFonts w:cs="Arial"/>
          <w:sz w:val="24"/>
          <w:szCs w:val="24"/>
        </w:rPr>
        <w:t>eg</w:t>
      </w:r>
      <w:proofErr w:type="spellEnd"/>
      <w:r>
        <w:rPr>
          <w:rFonts w:cs="Arial"/>
          <w:sz w:val="24"/>
          <w:szCs w:val="24"/>
        </w:rPr>
        <w:t xml:space="preserve"> Processing Applications</w:t>
      </w:r>
      <w:r w:rsidR="00942052">
        <w:rPr>
          <w:rFonts w:cs="Arial"/>
          <w:sz w:val="24"/>
          <w:szCs w:val="24"/>
        </w:rPr>
        <w:t>) and</w:t>
      </w:r>
      <w:r>
        <w:rPr>
          <w:rFonts w:cs="Arial"/>
          <w:sz w:val="24"/>
          <w:szCs w:val="24"/>
        </w:rPr>
        <w:t xml:space="preserve"> </w:t>
      </w:r>
      <w:r w:rsidR="007616EF">
        <w:rPr>
          <w:rFonts w:cs="Arial"/>
          <w:sz w:val="24"/>
          <w:szCs w:val="24"/>
        </w:rPr>
        <w:t xml:space="preserve">once entered you need to click on the search button. </w:t>
      </w:r>
    </w:p>
    <w:p w14:paraId="1E530AE4" w14:textId="77777777" w:rsidR="006B1FCA" w:rsidRDefault="006B1FCA" w:rsidP="00FD746B">
      <w:pPr>
        <w:rPr>
          <w:rFonts w:cs="Arial"/>
          <w:sz w:val="24"/>
          <w:szCs w:val="24"/>
        </w:rPr>
      </w:pPr>
      <w:r>
        <w:rPr>
          <w:noProof/>
          <w:lang w:eastAsia="en-GB"/>
        </w:rPr>
        <w:drawing>
          <wp:inline distT="0" distB="0" distL="0" distR="0" wp14:anchorId="673C7B78" wp14:editId="1659AACD">
            <wp:extent cx="5731510" cy="279400"/>
            <wp:effectExtent l="0" t="0" r="254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79400"/>
                    </a:xfrm>
                    <a:prstGeom prst="rect">
                      <a:avLst/>
                    </a:prstGeom>
                  </pic:spPr>
                </pic:pic>
              </a:graphicData>
            </a:graphic>
          </wp:inline>
        </w:drawing>
      </w:r>
    </w:p>
    <w:p w14:paraId="72D594D5" w14:textId="354E38CB" w:rsidR="0089340E" w:rsidRDefault="00DF0826" w:rsidP="00FD746B">
      <w:pPr>
        <w:rPr>
          <w:rFonts w:cs="Arial"/>
          <w:sz w:val="24"/>
          <w:szCs w:val="24"/>
        </w:rPr>
      </w:pPr>
      <w:r>
        <w:rPr>
          <w:rFonts w:cs="Arial"/>
          <w:noProof/>
          <w:sz w:val="24"/>
          <w:szCs w:val="24"/>
          <w:lang w:eastAsia="en-GB"/>
        </w:rPr>
        <mc:AlternateContent>
          <mc:Choice Requires="wps">
            <w:drawing>
              <wp:anchor distT="0" distB="0" distL="114300" distR="114300" simplePos="0" relativeHeight="251663360" behindDoc="0" locked="0" layoutInCell="1" allowOverlap="1" wp14:anchorId="39C34DE2" wp14:editId="21578320">
                <wp:simplePos x="0" y="0"/>
                <wp:positionH relativeFrom="column">
                  <wp:posOffset>2876550</wp:posOffset>
                </wp:positionH>
                <wp:positionV relativeFrom="paragraph">
                  <wp:posOffset>551815</wp:posOffset>
                </wp:positionV>
                <wp:extent cx="1943100" cy="257175"/>
                <wp:effectExtent l="0" t="0" r="76200" b="85725"/>
                <wp:wrapNone/>
                <wp:docPr id="11" name="Straight Arrow Connector 11"/>
                <wp:cNvGraphicFramePr/>
                <a:graphic xmlns:a="http://schemas.openxmlformats.org/drawingml/2006/main">
                  <a:graphicData uri="http://schemas.microsoft.com/office/word/2010/wordprocessingShape">
                    <wps:wsp>
                      <wps:cNvCnPr/>
                      <wps:spPr>
                        <a:xfrm>
                          <a:off x="0" y="0"/>
                          <a:ext cx="194310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20B0200" id="_x0000_t32" coordsize="21600,21600" o:spt="32" o:oned="t" path="m,l21600,21600e" filled="f">
                <v:path arrowok="t" fillok="f" o:connecttype="none"/>
                <o:lock v:ext="edit" shapetype="t"/>
              </v:shapetype>
              <v:shape id="Straight Arrow Connector 11" o:spid="_x0000_s1026" type="#_x0000_t32" style="position:absolute;margin-left:226.5pt;margin-top:43.45pt;width:153pt;height:20.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" strokecolor="#5b9bd5 [3204]" strokeweight=".5pt">
                <v:stroke endarrow="block" joinstyle="miter"/>
              </v:shape>
            </w:pict>
          </mc:Fallback>
        </mc:AlternateContent>
      </w:r>
      <w:r w:rsidR="007616EF">
        <w:rPr>
          <w:rFonts w:cs="Arial"/>
          <w:sz w:val="24"/>
          <w:szCs w:val="24"/>
        </w:rPr>
        <w:t>I</w:t>
      </w:r>
      <w:r w:rsidR="0089340E">
        <w:rPr>
          <w:rFonts w:cs="Arial"/>
          <w:sz w:val="24"/>
          <w:szCs w:val="24"/>
        </w:rPr>
        <w:t>n most instances the report brings back a number of it</w:t>
      </w:r>
      <w:r w:rsidR="00D8009C">
        <w:rPr>
          <w:rFonts w:cs="Arial"/>
          <w:sz w:val="24"/>
          <w:szCs w:val="24"/>
        </w:rPr>
        <w:t>ems (often a list of job advert reference numbers</w:t>
      </w:r>
      <w:r w:rsidR="0089340E">
        <w:rPr>
          <w:rFonts w:cs="Arial"/>
          <w:sz w:val="24"/>
          <w:szCs w:val="24"/>
        </w:rPr>
        <w:t>)</w:t>
      </w:r>
      <w:r w:rsidR="007616EF">
        <w:rPr>
          <w:rFonts w:cs="Arial"/>
          <w:sz w:val="24"/>
          <w:szCs w:val="24"/>
        </w:rPr>
        <w:t xml:space="preserve"> and you</w:t>
      </w:r>
      <w:r w:rsidR="0089340E">
        <w:rPr>
          <w:rFonts w:cs="Arial"/>
          <w:sz w:val="24"/>
          <w:szCs w:val="24"/>
        </w:rPr>
        <w:t xml:space="preserve"> are then required to select which items you require </w:t>
      </w:r>
      <w:r w:rsidR="009554B3">
        <w:rPr>
          <w:rFonts w:cs="Arial"/>
          <w:sz w:val="24"/>
          <w:szCs w:val="24"/>
        </w:rPr>
        <w:t xml:space="preserve">in the </w:t>
      </w:r>
      <w:r w:rsidR="0089340E">
        <w:rPr>
          <w:rFonts w:cs="Arial"/>
          <w:sz w:val="24"/>
          <w:szCs w:val="24"/>
        </w:rPr>
        <w:t xml:space="preserve">report and will then need to </w:t>
      </w:r>
      <w:r w:rsidR="00BB4EF5">
        <w:rPr>
          <w:rFonts w:cs="Arial"/>
          <w:sz w:val="24"/>
          <w:szCs w:val="24"/>
        </w:rPr>
        <w:t>click on</w:t>
      </w:r>
      <w:r w:rsidR="0089340E">
        <w:rPr>
          <w:rFonts w:cs="Arial"/>
          <w:sz w:val="24"/>
          <w:szCs w:val="24"/>
        </w:rPr>
        <w:t xml:space="preserve"> ‘view </w:t>
      </w:r>
      <w:r w:rsidR="00AC4C74">
        <w:rPr>
          <w:rFonts w:cs="Arial"/>
          <w:sz w:val="24"/>
          <w:szCs w:val="24"/>
        </w:rPr>
        <w:t>selected</w:t>
      </w:r>
      <w:r w:rsidR="0089340E">
        <w:rPr>
          <w:rFonts w:cs="Arial"/>
          <w:sz w:val="24"/>
          <w:szCs w:val="24"/>
        </w:rPr>
        <w:t xml:space="preserve">’.   </w:t>
      </w:r>
    </w:p>
    <w:p w14:paraId="06BB9E94" w14:textId="77777777" w:rsidR="00AC4C74" w:rsidRDefault="00AC4C74" w:rsidP="00FD746B">
      <w:pPr>
        <w:rPr>
          <w:rFonts w:cs="Arial"/>
          <w:sz w:val="24"/>
          <w:szCs w:val="24"/>
        </w:rPr>
      </w:pPr>
      <w:r>
        <w:rPr>
          <w:noProof/>
          <w:lang w:eastAsia="en-GB"/>
        </w:rPr>
        <w:drawing>
          <wp:inline distT="0" distB="0" distL="0" distR="0" wp14:anchorId="08FA25C9" wp14:editId="7F88430B">
            <wp:extent cx="5731510" cy="3162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16230"/>
                    </a:xfrm>
                    <a:prstGeom prst="rect">
                      <a:avLst/>
                    </a:prstGeom>
                  </pic:spPr>
                </pic:pic>
              </a:graphicData>
            </a:graphic>
          </wp:inline>
        </w:drawing>
      </w:r>
    </w:p>
    <w:p w14:paraId="51965787" w14:textId="77777777" w:rsidR="00DF0826" w:rsidRDefault="00DF0826" w:rsidP="00FD746B">
      <w:pPr>
        <w:rPr>
          <w:rFonts w:cs="Arial"/>
          <w:sz w:val="24"/>
          <w:szCs w:val="24"/>
        </w:rPr>
      </w:pPr>
    </w:p>
    <w:p w14:paraId="0FA8B3C8" w14:textId="77777777" w:rsidR="00DF0826" w:rsidRDefault="00DF0826" w:rsidP="00FD746B">
      <w:pPr>
        <w:rPr>
          <w:rFonts w:cs="Arial"/>
          <w:sz w:val="24"/>
          <w:szCs w:val="24"/>
        </w:rPr>
      </w:pPr>
    </w:p>
    <w:p w14:paraId="5605BC0C" w14:textId="77777777" w:rsidR="00DF0826" w:rsidRDefault="00DF0826" w:rsidP="00FD746B">
      <w:pPr>
        <w:rPr>
          <w:rFonts w:cs="Arial"/>
          <w:sz w:val="24"/>
          <w:szCs w:val="24"/>
        </w:rPr>
      </w:pPr>
    </w:p>
    <w:p w14:paraId="66BF3628" w14:textId="77777777" w:rsidR="007616EF" w:rsidRDefault="007616EF" w:rsidP="00FD746B">
      <w:pPr>
        <w:rPr>
          <w:rFonts w:cs="Arial"/>
          <w:sz w:val="24"/>
          <w:szCs w:val="24"/>
        </w:rPr>
      </w:pPr>
      <w:r>
        <w:rPr>
          <w:rFonts w:cs="Arial"/>
          <w:noProof/>
          <w:sz w:val="24"/>
          <w:szCs w:val="24"/>
          <w:lang w:eastAsia="en-GB"/>
        </w:rPr>
        <mc:AlternateContent>
          <mc:Choice Requires="wps">
            <w:drawing>
              <wp:anchor distT="0" distB="0" distL="114300" distR="114300" simplePos="0" relativeHeight="251661312" behindDoc="0" locked="0" layoutInCell="1" allowOverlap="1" wp14:anchorId="2980F196" wp14:editId="52C0D33E">
                <wp:simplePos x="0" y="0"/>
                <wp:positionH relativeFrom="column">
                  <wp:posOffset>962025</wp:posOffset>
                </wp:positionH>
                <wp:positionV relativeFrom="paragraph">
                  <wp:posOffset>150495</wp:posOffset>
                </wp:positionV>
                <wp:extent cx="3086100" cy="542925"/>
                <wp:effectExtent l="38100" t="0" r="19050" b="85725"/>
                <wp:wrapNone/>
                <wp:docPr id="8" name="Straight Arrow Connector 8"/>
                <wp:cNvGraphicFramePr/>
                <a:graphic xmlns:a="http://schemas.openxmlformats.org/drawingml/2006/main">
                  <a:graphicData uri="http://schemas.microsoft.com/office/word/2010/wordprocessingShape">
                    <wps:wsp>
                      <wps:cNvCnPr/>
                      <wps:spPr>
                        <a:xfrm flipH="1">
                          <a:off x="0" y="0"/>
                          <a:ext cx="3086100" cy="542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198007" id="Straight Arrow Connector 8" o:spid="_x0000_s1026" type="#_x0000_t32" style="position:absolute;margin-left:75.75pt;margin-top:11.85pt;width:243pt;height:42.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" strokecolor="#5b9bd5 [3204]" strokeweight=".5pt">
                <v:stroke endarrow="block" joinstyle="miter"/>
              </v:shape>
            </w:pict>
          </mc:Fallback>
        </mc:AlternateContent>
      </w:r>
      <w:r>
        <w:rPr>
          <w:rFonts w:cs="Arial"/>
          <w:sz w:val="24"/>
          <w:szCs w:val="24"/>
        </w:rPr>
        <w:t xml:space="preserve">In </w:t>
      </w:r>
      <w:r w:rsidR="00982AF5">
        <w:rPr>
          <w:rFonts w:cs="Arial"/>
          <w:sz w:val="24"/>
          <w:szCs w:val="24"/>
        </w:rPr>
        <w:t>some</w:t>
      </w:r>
      <w:r>
        <w:rPr>
          <w:rFonts w:cs="Arial"/>
          <w:sz w:val="24"/>
          <w:szCs w:val="24"/>
        </w:rPr>
        <w:t xml:space="preserve"> instances you may </w:t>
      </w:r>
      <w:r w:rsidR="00BB4EF5">
        <w:rPr>
          <w:rFonts w:cs="Arial"/>
          <w:sz w:val="24"/>
          <w:szCs w:val="24"/>
        </w:rPr>
        <w:t>then</w:t>
      </w:r>
      <w:r w:rsidR="008613F8">
        <w:rPr>
          <w:rFonts w:cs="Arial"/>
          <w:sz w:val="24"/>
          <w:szCs w:val="24"/>
        </w:rPr>
        <w:t xml:space="preserve"> </w:t>
      </w:r>
      <w:r>
        <w:rPr>
          <w:rFonts w:cs="Arial"/>
          <w:sz w:val="24"/>
          <w:szCs w:val="24"/>
        </w:rPr>
        <w:t xml:space="preserve">be required to click on view report.  </w:t>
      </w:r>
    </w:p>
    <w:p w14:paraId="508D84AE" w14:textId="77777777" w:rsidR="007616EF" w:rsidRDefault="007616EF" w:rsidP="00FD746B">
      <w:pPr>
        <w:rPr>
          <w:rFonts w:cs="Arial"/>
          <w:sz w:val="24"/>
          <w:szCs w:val="24"/>
        </w:rPr>
      </w:pPr>
      <w:r>
        <w:rPr>
          <w:noProof/>
          <w:lang w:eastAsia="en-GB"/>
        </w:rPr>
        <w:drawing>
          <wp:inline distT="0" distB="0" distL="0" distR="0" wp14:anchorId="4A74E3DD" wp14:editId="0156762C">
            <wp:extent cx="1485158" cy="8763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99036" cy="884489"/>
                    </a:xfrm>
                    <a:prstGeom prst="rect">
                      <a:avLst/>
                    </a:prstGeom>
                  </pic:spPr>
                </pic:pic>
              </a:graphicData>
            </a:graphic>
          </wp:inline>
        </w:drawing>
      </w:r>
    </w:p>
    <w:p w14:paraId="6027F37B" w14:textId="60AF7FE7" w:rsidR="00AD65BE" w:rsidRDefault="00AD65BE" w:rsidP="00FD746B">
      <w:pPr>
        <w:rPr>
          <w:rFonts w:cs="Arial"/>
          <w:sz w:val="24"/>
          <w:szCs w:val="24"/>
        </w:rPr>
      </w:pPr>
      <w:bookmarkStart w:id="0" w:name="_GoBack"/>
      <w:r>
        <w:rPr>
          <w:rFonts w:cs="Arial"/>
          <w:sz w:val="24"/>
          <w:szCs w:val="24"/>
        </w:rPr>
        <w:t xml:space="preserve">To view </w:t>
      </w:r>
      <w:r w:rsidR="00D8009C">
        <w:rPr>
          <w:rFonts w:cs="Arial"/>
          <w:sz w:val="24"/>
          <w:szCs w:val="24"/>
        </w:rPr>
        <w:t xml:space="preserve">the full details </w:t>
      </w:r>
      <w:r w:rsidR="00850491">
        <w:rPr>
          <w:rFonts w:cs="Arial"/>
          <w:sz w:val="24"/>
          <w:szCs w:val="24"/>
        </w:rPr>
        <w:t>of the</w:t>
      </w:r>
      <w:r w:rsidR="00D8009C">
        <w:rPr>
          <w:rFonts w:cs="Arial"/>
          <w:sz w:val="24"/>
          <w:szCs w:val="24"/>
        </w:rPr>
        <w:t xml:space="preserve"> report </w:t>
      </w:r>
      <w:r w:rsidR="00DF0826">
        <w:rPr>
          <w:rFonts w:cs="Arial"/>
          <w:sz w:val="24"/>
          <w:szCs w:val="24"/>
        </w:rPr>
        <w:t>on the webpage</w:t>
      </w:r>
      <w:r w:rsidR="00B27418">
        <w:rPr>
          <w:rFonts w:cs="Arial"/>
          <w:sz w:val="24"/>
          <w:szCs w:val="24"/>
        </w:rPr>
        <w:t xml:space="preserve"> click into the body of the report and </w:t>
      </w:r>
      <w:r>
        <w:rPr>
          <w:rFonts w:cs="Arial"/>
          <w:sz w:val="24"/>
          <w:szCs w:val="24"/>
        </w:rPr>
        <w:t xml:space="preserve">scroll across </w:t>
      </w:r>
      <w:r w:rsidR="00850491">
        <w:rPr>
          <w:rFonts w:cs="Arial"/>
          <w:sz w:val="24"/>
          <w:szCs w:val="24"/>
        </w:rPr>
        <w:t>the page</w:t>
      </w:r>
      <w:r>
        <w:rPr>
          <w:rFonts w:cs="Arial"/>
          <w:sz w:val="24"/>
          <w:szCs w:val="24"/>
        </w:rPr>
        <w:t xml:space="preserve">. </w:t>
      </w:r>
    </w:p>
    <w:bookmarkEnd w:id="0"/>
    <w:p w14:paraId="77B4A194" w14:textId="77777777" w:rsidR="007616EF" w:rsidRDefault="007616EF" w:rsidP="00FD746B">
      <w:pPr>
        <w:rPr>
          <w:rFonts w:cs="Arial"/>
          <w:sz w:val="24"/>
          <w:szCs w:val="24"/>
        </w:rPr>
      </w:pPr>
      <w:r>
        <w:rPr>
          <w:rFonts w:cs="Arial"/>
          <w:sz w:val="24"/>
          <w:szCs w:val="24"/>
        </w:rPr>
        <w:t>To close a report and go back to the list of reports</w:t>
      </w:r>
      <w:r w:rsidR="00301D26">
        <w:rPr>
          <w:rFonts w:cs="Arial"/>
          <w:sz w:val="24"/>
          <w:szCs w:val="24"/>
        </w:rPr>
        <w:t xml:space="preserve"> you need to </w:t>
      </w:r>
      <w:r>
        <w:rPr>
          <w:rFonts w:cs="Arial"/>
          <w:sz w:val="24"/>
          <w:szCs w:val="24"/>
        </w:rPr>
        <w:t>click on the red</w:t>
      </w:r>
      <w:r w:rsidR="002A5D7D">
        <w:rPr>
          <w:rFonts w:cs="Arial"/>
          <w:sz w:val="24"/>
          <w:szCs w:val="24"/>
        </w:rPr>
        <w:t xml:space="preserve"> </w:t>
      </w:r>
      <w:r w:rsidR="002A5D7D">
        <w:rPr>
          <w:noProof/>
          <w:lang w:eastAsia="en-GB"/>
        </w:rPr>
        <w:t xml:space="preserve"> </w:t>
      </w:r>
      <w:r w:rsidR="002A5D7D">
        <w:rPr>
          <w:noProof/>
          <w:lang w:eastAsia="en-GB"/>
        </w:rPr>
        <w:drawing>
          <wp:inline distT="0" distB="0" distL="0" distR="0" wp14:anchorId="6D002423" wp14:editId="39774EB9">
            <wp:extent cx="122238"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4018" cy="135291"/>
                    </a:xfrm>
                    <a:prstGeom prst="rect">
                      <a:avLst/>
                    </a:prstGeom>
                  </pic:spPr>
                </pic:pic>
              </a:graphicData>
            </a:graphic>
          </wp:inline>
        </w:drawing>
      </w:r>
      <w:r w:rsidR="002A5D7D">
        <w:rPr>
          <w:rFonts w:cs="Arial"/>
          <w:sz w:val="24"/>
          <w:szCs w:val="24"/>
        </w:rPr>
        <w:t xml:space="preserve"> .</w:t>
      </w:r>
      <w:r>
        <w:rPr>
          <w:rFonts w:cs="Arial"/>
          <w:sz w:val="24"/>
          <w:szCs w:val="24"/>
        </w:rPr>
        <w:t xml:space="preserve">  </w:t>
      </w:r>
    </w:p>
    <w:p w14:paraId="079088CB" w14:textId="7997CFA8" w:rsidR="00AF6BE1" w:rsidRDefault="00AF6BE1" w:rsidP="00FD746B">
      <w:pPr>
        <w:rPr>
          <w:rFonts w:cs="Arial"/>
          <w:sz w:val="24"/>
          <w:szCs w:val="24"/>
        </w:rPr>
      </w:pPr>
      <w:r>
        <w:rPr>
          <w:rFonts w:cs="Arial"/>
          <w:sz w:val="24"/>
          <w:szCs w:val="24"/>
        </w:rPr>
        <w:t xml:space="preserve">Please note that a number of the standard reports </w:t>
      </w:r>
      <w:r w:rsidR="00E261BF">
        <w:rPr>
          <w:rFonts w:cs="Arial"/>
          <w:sz w:val="24"/>
          <w:szCs w:val="24"/>
        </w:rPr>
        <w:t xml:space="preserve">available in Recruit </w:t>
      </w:r>
      <w:r>
        <w:rPr>
          <w:rFonts w:cs="Arial"/>
          <w:sz w:val="24"/>
          <w:szCs w:val="24"/>
        </w:rPr>
        <w:t>have been developed for use by other organisations</w:t>
      </w:r>
      <w:r w:rsidR="00E261BF">
        <w:rPr>
          <w:rFonts w:cs="Arial"/>
          <w:sz w:val="24"/>
          <w:szCs w:val="24"/>
        </w:rPr>
        <w:t xml:space="preserve"> or by the Shared Services Centre</w:t>
      </w:r>
      <w:r>
        <w:rPr>
          <w:rFonts w:cs="Arial"/>
          <w:sz w:val="24"/>
          <w:szCs w:val="24"/>
        </w:rPr>
        <w:t xml:space="preserve"> and do not provide any useful information</w:t>
      </w:r>
      <w:r w:rsidR="00E261BF">
        <w:rPr>
          <w:rFonts w:cs="Arial"/>
          <w:sz w:val="24"/>
          <w:szCs w:val="24"/>
        </w:rPr>
        <w:t xml:space="preserve"> for</w:t>
      </w:r>
      <w:r w:rsidR="00D8009C">
        <w:rPr>
          <w:rFonts w:cs="Arial"/>
          <w:sz w:val="24"/>
          <w:szCs w:val="24"/>
        </w:rPr>
        <w:t xml:space="preserve"> </w:t>
      </w:r>
      <w:r w:rsidR="00E261BF" w:rsidRPr="00D8009C">
        <w:rPr>
          <w:rFonts w:cs="Arial"/>
          <w:sz w:val="24"/>
          <w:szCs w:val="24"/>
        </w:rPr>
        <w:t>schools</w:t>
      </w:r>
      <w:r w:rsidRPr="00301D26">
        <w:rPr>
          <w:rFonts w:cs="Arial"/>
          <w:color w:val="FF0000"/>
          <w:sz w:val="24"/>
          <w:szCs w:val="24"/>
        </w:rPr>
        <w:t xml:space="preserve"> </w:t>
      </w:r>
      <w:r>
        <w:rPr>
          <w:rFonts w:cs="Arial"/>
          <w:sz w:val="24"/>
          <w:szCs w:val="24"/>
        </w:rPr>
        <w:t xml:space="preserve">when run – these reports </w:t>
      </w:r>
      <w:r w:rsidR="00D8009C">
        <w:rPr>
          <w:rFonts w:cs="Arial"/>
          <w:sz w:val="24"/>
          <w:szCs w:val="24"/>
        </w:rPr>
        <w:t xml:space="preserve">display in Recruit but </w:t>
      </w:r>
      <w:r>
        <w:rPr>
          <w:rFonts w:cs="Arial"/>
          <w:sz w:val="24"/>
          <w:szCs w:val="24"/>
        </w:rPr>
        <w:t xml:space="preserve">are </w:t>
      </w:r>
      <w:r w:rsidR="00E261BF" w:rsidRPr="0074262F">
        <w:rPr>
          <w:rFonts w:cs="Arial"/>
          <w:b/>
          <w:sz w:val="24"/>
          <w:szCs w:val="24"/>
          <w:u w:val="single"/>
        </w:rPr>
        <w:t>not</w:t>
      </w:r>
      <w:r w:rsidR="00E261BF">
        <w:rPr>
          <w:rFonts w:cs="Arial"/>
          <w:sz w:val="24"/>
          <w:szCs w:val="24"/>
        </w:rPr>
        <w:t xml:space="preserve"> listed below</w:t>
      </w:r>
      <w:r>
        <w:rPr>
          <w:rFonts w:cs="Arial"/>
          <w:sz w:val="24"/>
          <w:szCs w:val="24"/>
        </w:rPr>
        <w:t xml:space="preserve">.   </w:t>
      </w:r>
    </w:p>
    <w:tbl>
      <w:tblPr>
        <w:tblStyle w:val="TableGrid"/>
        <w:tblW w:w="9282" w:type="dxa"/>
        <w:tblLook w:val="04A0" w:firstRow="1" w:lastRow="0" w:firstColumn="1" w:lastColumn="0" w:noHBand="0" w:noVBand="1"/>
      </w:tblPr>
      <w:tblGrid>
        <w:gridCol w:w="2645"/>
        <w:gridCol w:w="6637"/>
      </w:tblGrid>
      <w:tr w:rsidR="001440D4" w:rsidRPr="00FD746B" w14:paraId="0B63E73A" w14:textId="77777777" w:rsidTr="00B16724">
        <w:trPr>
          <w:trHeight w:val="511"/>
        </w:trPr>
        <w:tc>
          <w:tcPr>
            <w:tcW w:w="2645" w:type="dxa"/>
          </w:tcPr>
          <w:p w14:paraId="4EDC88DF" w14:textId="77777777" w:rsidR="001440D4" w:rsidRPr="00FD746B" w:rsidRDefault="001440D4" w:rsidP="00E261BF">
            <w:pPr>
              <w:spacing w:after="0"/>
              <w:rPr>
                <w:rFonts w:cs="Arial"/>
                <w:b/>
                <w:sz w:val="24"/>
                <w:szCs w:val="24"/>
              </w:rPr>
            </w:pPr>
            <w:r w:rsidRPr="00FD746B">
              <w:rPr>
                <w:rFonts w:cs="Arial"/>
                <w:b/>
                <w:sz w:val="24"/>
                <w:szCs w:val="24"/>
              </w:rPr>
              <w:t>Report name</w:t>
            </w:r>
          </w:p>
        </w:tc>
        <w:tc>
          <w:tcPr>
            <w:tcW w:w="6637" w:type="dxa"/>
          </w:tcPr>
          <w:p w14:paraId="7D7BA488" w14:textId="77777777" w:rsidR="001440D4" w:rsidRPr="00FD746B" w:rsidRDefault="001440D4" w:rsidP="00E261BF">
            <w:pPr>
              <w:spacing w:after="0"/>
              <w:rPr>
                <w:rFonts w:cs="Arial"/>
                <w:b/>
                <w:sz w:val="24"/>
                <w:szCs w:val="24"/>
              </w:rPr>
            </w:pPr>
            <w:r w:rsidRPr="00FD746B">
              <w:rPr>
                <w:rFonts w:cs="Arial"/>
                <w:b/>
                <w:sz w:val="24"/>
                <w:szCs w:val="24"/>
              </w:rPr>
              <w:t>Description</w:t>
            </w:r>
          </w:p>
        </w:tc>
      </w:tr>
      <w:tr w:rsidR="008613F8" w:rsidRPr="00FD746B" w14:paraId="5BA12A9B" w14:textId="77777777" w:rsidTr="008613F8">
        <w:trPr>
          <w:trHeight w:val="1125"/>
        </w:trPr>
        <w:tc>
          <w:tcPr>
            <w:tcW w:w="2645" w:type="dxa"/>
          </w:tcPr>
          <w:p w14:paraId="12AA4C41" w14:textId="77777777" w:rsidR="008613F8" w:rsidRPr="00FD746B" w:rsidRDefault="008613F8" w:rsidP="00E261BF">
            <w:pPr>
              <w:spacing w:after="0"/>
              <w:rPr>
                <w:rFonts w:cs="Arial"/>
                <w:sz w:val="24"/>
                <w:szCs w:val="24"/>
              </w:rPr>
            </w:pPr>
            <w:r w:rsidRPr="00FD746B">
              <w:rPr>
                <w:rFonts w:cs="Arial"/>
                <w:sz w:val="24"/>
                <w:szCs w:val="24"/>
              </w:rPr>
              <w:t>Applicants</w:t>
            </w:r>
          </w:p>
        </w:tc>
        <w:tc>
          <w:tcPr>
            <w:tcW w:w="6637" w:type="dxa"/>
          </w:tcPr>
          <w:p w14:paraId="2A3C0539" w14:textId="77777777" w:rsidR="008613F8" w:rsidRPr="00FD746B" w:rsidRDefault="008613F8" w:rsidP="006171C2">
            <w:pPr>
              <w:spacing w:after="0"/>
              <w:rPr>
                <w:rFonts w:cs="Arial"/>
                <w:sz w:val="24"/>
                <w:szCs w:val="24"/>
              </w:rPr>
            </w:pPr>
            <w:r>
              <w:rPr>
                <w:rFonts w:cs="Arial"/>
                <w:sz w:val="24"/>
                <w:szCs w:val="24"/>
              </w:rPr>
              <w:t xml:space="preserve">Provides an alphabetical list of applicants by </w:t>
            </w:r>
            <w:r w:rsidRPr="00FD746B">
              <w:rPr>
                <w:rFonts w:cs="Arial"/>
                <w:sz w:val="24"/>
                <w:szCs w:val="24"/>
              </w:rPr>
              <w:t>job reference</w:t>
            </w:r>
            <w:r>
              <w:rPr>
                <w:rFonts w:cs="Arial"/>
                <w:sz w:val="24"/>
                <w:szCs w:val="24"/>
              </w:rPr>
              <w:t xml:space="preserve"> (</w:t>
            </w:r>
            <w:proofErr w:type="spellStart"/>
            <w:r>
              <w:rPr>
                <w:rFonts w:cs="Arial"/>
                <w:sz w:val="24"/>
                <w:szCs w:val="24"/>
              </w:rPr>
              <w:t>eg</w:t>
            </w:r>
            <w:proofErr w:type="spellEnd"/>
            <w:r>
              <w:rPr>
                <w:rFonts w:cs="Arial"/>
                <w:sz w:val="24"/>
                <w:szCs w:val="24"/>
              </w:rPr>
              <w:t xml:space="preserve"> JOB/1</w:t>
            </w:r>
            <w:r w:rsidR="006171C2">
              <w:rPr>
                <w:rFonts w:cs="Arial"/>
                <w:sz w:val="24"/>
                <w:szCs w:val="24"/>
              </w:rPr>
              <w:t>8</w:t>
            </w:r>
            <w:r>
              <w:rPr>
                <w:rFonts w:cs="Arial"/>
                <w:sz w:val="24"/>
                <w:szCs w:val="24"/>
              </w:rPr>
              <w:t xml:space="preserve">/00345), stating whether the application was online or </w:t>
            </w:r>
            <w:r w:rsidRPr="00FD746B">
              <w:rPr>
                <w:rFonts w:cs="Arial"/>
                <w:sz w:val="24"/>
                <w:szCs w:val="24"/>
              </w:rPr>
              <w:t xml:space="preserve">offline </w:t>
            </w:r>
            <w:r>
              <w:rPr>
                <w:rFonts w:cs="Arial"/>
                <w:sz w:val="24"/>
                <w:szCs w:val="24"/>
              </w:rPr>
              <w:t xml:space="preserve">along with the </w:t>
            </w:r>
            <w:r w:rsidRPr="00FD746B">
              <w:rPr>
                <w:rFonts w:cs="Arial"/>
                <w:sz w:val="24"/>
                <w:szCs w:val="24"/>
              </w:rPr>
              <w:t>date applied</w:t>
            </w:r>
            <w:r>
              <w:rPr>
                <w:rFonts w:cs="Arial"/>
                <w:sz w:val="24"/>
                <w:szCs w:val="24"/>
              </w:rPr>
              <w:t xml:space="preserve">.  </w:t>
            </w:r>
            <w:r w:rsidR="00037B1E">
              <w:rPr>
                <w:rFonts w:cs="Arial"/>
                <w:sz w:val="24"/>
                <w:szCs w:val="24"/>
              </w:rPr>
              <w:t xml:space="preserve">Only one job reference should either be entered or selected.  </w:t>
            </w:r>
          </w:p>
        </w:tc>
      </w:tr>
      <w:tr w:rsidR="008613F8" w:rsidRPr="00FD746B" w14:paraId="6306E9BB" w14:textId="77777777" w:rsidTr="001440D4">
        <w:trPr>
          <w:trHeight w:val="983"/>
        </w:trPr>
        <w:tc>
          <w:tcPr>
            <w:tcW w:w="2645" w:type="dxa"/>
          </w:tcPr>
          <w:p w14:paraId="50EC6069" w14:textId="77777777" w:rsidR="008613F8" w:rsidRPr="00FD746B" w:rsidRDefault="008613F8" w:rsidP="00E261BF">
            <w:pPr>
              <w:spacing w:after="0"/>
              <w:rPr>
                <w:rFonts w:cs="Arial"/>
                <w:sz w:val="24"/>
                <w:szCs w:val="24"/>
              </w:rPr>
            </w:pPr>
            <w:r w:rsidRPr="00FD746B">
              <w:rPr>
                <w:rFonts w:cs="Arial"/>
                <w:sz w:val="24"/>
                <w:szCs w:val="24"/>
              </w:rPr>
              <w:t>Basic Job details</w:t>
            </w:r>
            <w:r>
              <w:rPr>
                <w:rFonts w:cs="Arial"/>
                <w:sz w:val="24"/>
                <w:szCs w:val="24"/>
              </w:rPr>
              <w:t xml:space="preserve"> (export)</w:t>
            </w:r>
          </w:p>
        </w:tc>
        <w:tc>
          <w:tcPr>
            <w:tcW w:w="6637" w:type="dxa"/>
          </w:tcPr>
          <w:p w14:paraId="173B8FC3" w14:textId="7D8EEB8E" w:rsidR="008613F8" w:rsidRPr="00FD746B" w:rsidRDefault="008613F8" w:rsidP="00E261BF">
            <w:pPr>
              <w:spacing w:after="0"/>
              <w:rPr>
                <w:rFonts w:cs="Arial"/>
                <w:sz w:val="24"/>
                <w:szCs w:val="24"/>
              </w:rPr>
            </w:pPr>
            <w:r w:rsidRPr="00FD746B">
              <w:rPr>
                <w:rFonts w:cs="Arial"/>
                <w:sz w:val="24"/>
                <w:szCs w:val="24"/>
              </w:rPr>
              <w:t xml:space="preserve">Returns a list of jobs with </w:t>
            </w:r>
            <w:r>
              <w:rPr>
                <w:rFonts w:cs="Arial"/>
                <w:sz w:val="24"/>
                <w:szCs w:val="24"/>
              </w:rPr>
              <w:t xml:space="preserve">associated </w:t>
            </w:r>
            <w:r w:rsidRPr="00FD746B">
              <w:rPr>
                <w:rFonts w:cs="Arial"/>
                <w:sz w:val="24"/>
                <w:szCs w:val="24"/>
              </w:rPr>
              <w:t>job details</w:t>
            </w:r>
            <w:r>
              <w:rPr>
                <w:rFonts w:cs="Arial"/>
                <w:sz w:val="24"/>
                <w:szCs w:val="24"/>
              </w:rPr>
              <w:t>.  You can filter using a number of fields for example the job</w:t>
            </w:r>
            <w:r w:rsidR="0074262F">
              <w:rPr>
                <w:rFonts w:cs="Arial"/>
                <w:sz w:val="24"/>
                <w:szCs w:val="24"/>
              </w:rPr>
              <w:t>’</w:t>
            </w:r>
            <w:r>
              <w:rPr>
                <w:rFonts w:cs="Arial"/>
                <w:sz w:val="24"/>
                <w:szCs w:val="24"/>
              </w:rPr>
              <w:t xml:space="preserve">s title or the appointment type – permanent or fixed term.  </w:t>
            </w:r>
          </w:p>
        </w:tc>
      </w:tr>
      <w:tr w:rsidR="008613F8" w:rsidRPr="00FD746B" w14:paraId="1BB9C6A8" w14:textId="77777777" w:rsidTr="001440D4">
        <w:trPr>
          <w:trHeight w:val="972"/>
        </w:trPr>
        <w:tc>
          <w:tcPr>
            <w:tcW w:w="2645" w:type="dxa"/>
          </w:tcPr>
          <w:p w14:paraId="404C82FD" w14:textId="77777777" w:rsidR="008613F8" w:rsidRDefault="008613F8" w:rsidP="00E261BF">
            <w:pPr>
              <w:spacing w:after="0"/>
              <w:rPr>
                <w:rFonts w:cs="Arial"/>
                <w:color w:val="FF0000"/>
                <w:sz w:val="24"/>
                <w:szCs w:val="24"/>
              </w:rPr>
            </w:pPr>
            <w:r w:rsidRPr="00FD746B">
              <w:rPr>
                <w:rFonts w:cs="Arial"/>
                <w:sz w:val="24"/>
                <w:szCs w:val="24"/>
              </w:rPr>
              <w:t>Diversity New</w:t>
            </w:r>
          </w:p>
          <w:p w14:paraId="5249FCA0" w14:textId="1F7E715B" w:rsidR="008613F8" w:rsidRPr="008613F8" w:rsidRDefault="008613F8" w:rsidP="00E261BF">
            <w:pPr>
              <w:spacing w:after="0"/>
              <w:rPr>
                <w:rFonts w:cs="Arial"/>
                <w:color w:val="FF0000"/>
                <w:sz w:val="24"/>
                <w:szCs w:val="24"/>
              </w:rPr>
            </w:pPr>
          </w:p>
        </w:tc>
        <w:tc>
          <w:tcPr>
            <w:tcW w:w="6637" w:type="dxa"/>
          </w:tcPr>
          <w:p w14:paraId="7B6D6DD3" w14:textId="77777777" w:rsidR="008613F8" w:rsidRDefault="008613F8" w:rsidP="00E261BF">
            <w:pPr>
              <w:spacing w:after="0"/>
              <w:rPr>
                <w:rFonts w:cs="Arial"/>
                <w:sz w:val="24"/>
                <w:szCs w:val="24"/>
              </w:rPr>
            </w:pPr>
            <w:r w:rsidRPr="00FD746B">
              <w:rPr>
                <w:rFonts w:cs="Arial"/>
                <w:sz w:val="24"/>
                <w:szCs w:val="24"/>
              </w:rPr>
              <w:t>P</w:t>
            </w:r>
            <w:r>
              <w:rPr>
                <w:rFonts w:cs="Arial"/>
                <w:sz w:val="24"/>
                <w:szCs w:val="24"/>
              </w:rPr>
              <w:t>rovides anonymous equalities data</w:t>
            </w:r>
            <w:r w:rsidRPr="00FD746B">
              <w:rPr>
                <w:rFonts w:cs="Arial"/>
                <w:sz w:val="24"/>
                <w:szCs w:val="24"/>
              </w:rPr>
              <w:t xml:space="preserve"> </w:t>
            </w:r>
            <w:r>
              <w:rPr>
                <w:rFonts w:cs="Arial"/>
                <w:sz w:val="24"/>
                <w:szCs w:val="24"/>
              </w:rPr>
              <w:t xml:space="preserve">by application </w:t>
            </w:r>
            <w:r w:rsidR="007F4465">
              <w:rPr>
                <w:rFonts w:cs="Arial"/>
                <w:sz w:val="24"/>
                <w:szCs w:val="24"/>
              </w:rPr>
              <w:t>stage. After undertaking the initial search to view the report an application stage will need to be selected.</w:t>
            </w:r>
          </w:p>
          <w:p w14:paraId="301B207A" w14:textId="77777777" w:rsidR="007F4465" w:rsidRPr="00FD746B" w:rsidRDefault="007F4465" w:rsidP="00E261BF">
            <w:pPr>
              <w:spacing w:after="0"/>
              <w:rPr>
                <w:rFonts w:cs="Arial"/>
                <w:sz w:val="24"/>
                <w:szCs w:val="24"/>
              </w:rPr>
            </w:pPr>
            <w:r>
              <w:rPr>
                <w:noProof/>
                <w:lang w:eastAsia="en-GB"/>
              </w:rPr>
              <w:drawing>
                <wp:inline distT="0" distB="0" distL="0" distR="0" wp14:anchorId="21E3AC1F" wp14:editId="364EDA22">
                  <wp:extent cx="3864610" cy="467983"/>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27245" cy="487677"/>
                          </a:xfrm>
                          <a:prstGeom prst="rect">
                            <a:avLst/>
                          </a:prstGeom>
                        </pic:spPr>
                      </pic:pic>
                    </a:graphicData>
                  </a:graphic>
                </wp:inline>
              </w:drawing>
            </w:r>
          </w:p>
        </w:tc>
      </w:tr>
      <w:tr w:rsidR="008613F8" w:rsidRPr="00FD746B" w14:paraId="3A2BDA91" w14:textId="77777777" w:rsidTr="001440D4">
        <w:trPr>
          <w:trHeight w:val="635"/>
        </w:trPr>
        <w:tc>
          <w:tcPr>
            <w:tcW w:w="2645" w:type="dxa"/>
          </w:tcPr>
          <w:p w14:paraId="4106E8CF" w14:textId="77777777" w:rsidR="008613F8" w:rsidRPr="00FD746B" w:rsidRDefault="007F4465" w:rsidP="00E261BF">
            <w:pPr>
              <w:spacing w:after="0"/>
              <w:rPr>
                <w:rFonts w:cs="Arial"/>
                <w:sz w:val="24"/>
                <w:szCs w:val="24"/>
              </w:rPr>
            </w:pPr>
            <w:r>
              <w:rPr>
                <w:rFonts w:cs="Arial"/>
                <w:sz w:val="24"/>
                <w:szCs w:val="24"/>
              </w:rPr>
              <w:t>Media details [e</w:t>
            </w:r>
            <w:r w:rsidR="008613F8" w:rsidRPr="00FD746B">
              <w:rPr>
                <w:rFonts w:cs="Arial"/>
                <w:sz w:val="24"/>
                <w:szCs w:val="24"/>
              </w:rPr>
              <w:t>xport]</w:t>
            </w:r>
          </w:p>
        </w:tc>
        <w:tc>
          <w:tcPr>
            <w:tcW w:w="6637" w:type="dxa"/>
          </w:tcPr>
          <w:p w14:paraId="411E1581" w14:textId="7F00FAA6" w:rsidR="008613F8" w:rsidRPr="00FD746B" w:rsidRDefault="006171C2" w:rsidP="00850491">
            <w:pPr>
              <w:spacing w:after="0"/>
              <w:rPr>
                <w:rFonts w:cs="Arial"/>
                <w:sz w:val="24"/>
                <w:szCs w:val="24"/>
              </w:rPr>
            </w:pPr>
            <w:r>
              <w:rPr>
                <w:rFonts w:cs="Arial"/>
                <w:sz w:val="24"/>
                <w:szCs w:val="24"/>
              </w:rPr>
              <w:t>Provides a l</w:t>
            </w:r>
            <w:r w:rsidR="001440D4">
              <w:rPr>
                <w:rFonts w:cs="Arial"/>
                <w:sz w:val="24"/>
                <w:szCs w:val="24"/>
              </w:rPr>
              <w:t>ist of jobs, applicant ID</w:t>
            </w:r>
            <w:r w:rsidR="008613F8" w:rsidRPr="00FD746B">
              <w:rPr>
                <w:rFonts w:cs="Arial"/>
                <w:sz w:val="24"/>
                <w:szCs w:val="24"/>
              </w:rPr>
              <w:t>s and where the</w:t>
            </w:r>
            <w:r>
              <w:rPr>
                <w:rFonts w:cs="Arial"/>
                <w:sz w:val="24"/>
                <w:szCs w:val="24"/>
              </w:rPr>
              <w:t xml:space="preserve"> applicant h</w:t>
            </w:r>
            <w:r w:rsidR="008613F8" w:rsidRPr="00FD746B">
              <w:rPr>
                <w:rFonts w:cs="Arial"/>
                <w:sz w:val="24"/>
                <w:szCs w:val="24"/>
              </w:rPr>
              <w:t>eard about the job advert</w:t>
            </w:r>
            <w:r w:rsidR="00643AB0">
              <w:rPr>
                <w:rFonts w:cs="Arial"/>
                <w:sz w:val="24"/>
                <w:szCs w:val="24"/>
              </w:rPr>
              <w:t xml:space="preserve"> (to </w:t>
            </w:r>
            <w:r w:rsidR="00850491">
              <w:rPr>
                <w:rFonts w:cs="Arial"/>
                <w:sz w:val="24"/>
                <w:szCs w:val="24"/>
              </w:rPr>
              <w:t xml:space="preserve">fully </w:t>
            </w:r>
            <w:r w:rsidR="00643AB0">
              <w:rPr>
                <w:rFonts w:cs="Arial"/>
                <w:sz w:val="24"/>
                <w:szCs w:val="24"/>
              </w:rPr>
              <w:t>view th</w:t>
            </w:r>
            <w:r w:rsidR="00850491">
              <w:rPr>
                <w:rFonts w:cs="Arial"/>
                <w:sz w:val="24"/>
                <w:szCs w:val="24"/>
              </w:rPr>
              <w:t xml:space="preserve">e report </w:t>
            </w:r>
            <w:r w:rsidR="00643AB0">
              <w:rPr>
                <w:rFonts w:cs="Arial"/>
                <w:sz w:val="24"/>
                <w:szCs w:val="24"/>
              </w:rPr>
              <w:t>you will need to scroll across).</w:t>
            </w:r>
          </w:p>
        </w:tc>
      </w:tr>
      <w:tr w:rsidR="004674DF" w:rsidRPr="00FD746B" w14:paraId="02216739" w14:textId="77777777" w:rsidTr="001440D4">
        <w:trPr>
          <w:trHeight w:val="630"/>
        </w:trPr>
        <w:tc>
          <w:tcPr>
            <w:tcW w:w="2645" w:type="dxa"/>
          </w:tcPr>
          <w:p w14:paraId="30444928" w14:textId="77777777" w:rsidR="004674DF" w:rsidRPr="00FD746B" w:rsidRDefault="004674DF" w:rsidP="00E261BF">
            <w:pPr>
              <w:spacing w:after="0"/>
              <w:rPr>
                <w:rFonts w:cs="Arial"/>
                <w:sz w:val="24"/>
                <w:szCs w:val="24"/>
              </w:rPr>
            </w:pPr>
            <w:r w:rsidRPr="00FD746B">
              <w:rPr>
                <w:rFonts w:cs="Arial"/>
                <w:sz w:val="24"/>
                <w:szCs w:val="24"/>
              </w:rPr>
              <w:t>Standard summary</w:t>
            </w:r>
          </w:p>
        </w:tc>
        <w:tc>
          <w:tcPr>
            <w:tcW w:w="6637" w:type="dxa"/>
          </w:tcPr>
          <w:p w14:paraId="014AD1E2" w14:textId="0487A123" w:rsidR="004674DF" w:rsidRDefault="00301D26" w:rsidP="00301D26">
            <w:pPr>
              <w:spacing w:after="0"/>
              <w:rPr>
                <w:rFonts w:cs="Arial"/>
                <w:sz w:val="24"/>
                <w:szCs w:val="24"/>
              </w:rPr>
            </w:pPr>
            <w:r>
              <w:rPr>
                <w:rFonts w:cs="Arial"/>
                <w:sz w:val="24"/>
                <w:szCs w:val="24"/>
              </w:rPr>
              <w:t>Provides a cou</w:t>
            </w:r>
            <w:r w:rsidR="004674DF" w:rsidRPr="00FD746B">
              <w:rPr>
                <w:rFonts w:cs="Arial"/>
                <w:sz w:val="24"/>
                <w:szCs w:val="24"/>
              </w:rPr>
              <w:t xml:space="preserve">nt of jobs </w:t>
            </w:r>
            <w:r w:rsidR="004674DF">
              <w:rPr>
                <w:rFonts w:cs="Arial"/>
                <w:sz w:val="24"/>
                <w:szCs w:val="24"/>
              </w:rPr>
              <w:t>grouped by appointment type, occupational group or by j</w:t>
            </w:r>
            <w:r w:rsidR="004674DF" w:rsidRPr="00FD746B">
              <w:rPr>
                <w:rFonts w:cs="Arial"/>
                <w:sz w:val="24"/>
                <w:szCs w:val="24"/>
              </w:rPr>
              <w:t>ob term</w:t>
            </w:r>
            <w:r w:rsidR="004674DF">
              <w:rPr>
                <w:rFonts w:cs="Arial"/>
                <w:sz w:val="24"/>
                <w:szCs w:val="24"/>
              </w:rPr>
              <w:t>.</w:t>
            </w:r>
            <w:r w:rsidR="000453F5">
              <w:rPr>
                <w:rFonts w:cs="Arial"/>
                <w:sz w:val="24"/>
                <w:szCs w:val="24"/>
              </w:rPr>
              <w:t xml:space="preserve">  After undertaking the initial search to view the report you will need to select an option from the grouping drop down.  </w:t>
            </w:r>
          </w:p>
          <w:p w14:paraId="46B75414" w14:textId="044A1C40" w:rsidR="000453F5" w:rsidRPr="00FD746B" w:rsidRDefault="000453F5" w:rsidP="00301D26">
            <w:pPr>
              <w:spacing w:after="0"/>
              <w:rPr>
                <w:rFonts w:cs="Arial"/>
                <w:sz w:val="24"/>
                <w:szCs w:val="24"/>
              </w:rPr>
            </w:pPr>
            <w:r>
              <w:rPr>
                <w:noProof/>
                <w:lang w:eastAsia="en-GB"/>
              </w:rPr>
              <w:drawing>
                <wp:inline distT="0" distB="0" distL="0" distR="0" wp14:anchorId="2A2A7E12" wp14:editId="30854A7E">
                  <wp:extent cx="1876425" cy="524208"/>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30027" cy="539183"/>
                          </a:xfrm>
                          <a:prstGeom prst="rect">
                            <a:avLst/>
                          </a:prstGeom>
                        </pic:spPr>
                      </pic:pic>
                    </a:graphicData>
                  </a:graphic>
                </wp:inline>
              </w:drawing>
            </w:r>
          </w:p>
        </w:tc>
      </w:tr>
      <w:tr w:rsidR="004674DF" w:rsidRPr="00FD746B" w14:paraId="30108781" w14:textId="77777777" w:rsidTr="001440D4">
        <w:trPr>
          <w:trHeight w:val="974"/>
        </w:trPr>
        <w:tc>
          <w:tcPr>
            <w:tcW w:w="2645" w:type="dxa"/>
          </w:tcPr>
          <w:p w14:paraId="5681B505" w14:textId="2E627B35" w:rsidR="004674DF" w:rsidRPr="00FD746B" w:rsidRDefault="004674DF" w:rsidP="00E261BF">
            <w:pPr>
              <w:spacing w:after="0"/>
              <w:rPr>
                <w:rFonts w:cs="Arial"/>
                <w:sz w:val="24"/>
                <w:szCs w:val="24"/>
              </w:rPr>
            </w:pPr>
            <w:r w:rsidRPr="00FD746B">
              <w:rPr>
                <w:rFonts w:cs="Arial"/>
                <w:sz w:val="24"/>
                <w:szCs w:val="24"/>
              </w:rPr>
              <w:lastRenderedPageBreak/>
              <w:t>Standard summary full</w:t>
            </w:r>
          </w:p>
        </w:tc>
        <w:tc>
          <w:tcPr>
            <w:tcW w:w="6637" w:type="dxa"/>
          </w:tcPr>
          <w:p w14:paraId="490A6D51" w14:textId="77777777" w:rsidR="004674DF" w:rsidRPr="00FD746B" w:rsidRDefault="006171C2" w:rsidP="006171C2">
            <w:pPr>
              <w:spacing w:after="0"/>
              <w:rPr>
                <w:rFonts w:cs="Arial"/>
                <w:sz w:val="24"/>
                <w:szCs w:val="24"/>
              </w:rPr>
            </w:pPr>
            <w:r>
              <w:rPr>
                <w:rFonts w:cs="Arial"/>
                <w:sz w:val="24"/>
                <w:szCs w:val="24"/>
              </w:rPr>
              <w:t>Provides a l</w:t>
            </w:r>
            <w:r w:rsidR="00292DF8">
              <w:rPr>
                <w:rFonts w:cs="Arial"/>
                <w:sz w:val="24"/>
                <w:szCs w:val="24"/>
              </w:rPr>
              <w:t>ist of jobs,</w:t>
            </w:r>
            <w:r w:rsidR="004674DF" w:rsidRPr="00FD746B">
              <w:rPr>
                <w:rFonts w:cs="Arial"/>
                <w:sz w:val="24"/>
                <w:szCs w:val="24"/>
              </w:rPr>
              <w:t xml:space="preserve"> </w:t>
            </w:r>
            <w:r w:rsidR="00292DF8">
              <w:rPr>
                <w:rFonts w:cs="Arial"/>
                <w:sz w:val="24"/>
                <w:szCs w:val="24"/>
              </w:rPr>
              <w:t xml:space="preserve">displaying </w:t>
            </w:r>
            <w:r>
              <w:rPr>
                <w:rFonts w:cs="Arial"/>
                <w:sz w:val="24"/>
                <w:szCs w:val="24"/>
              </w:rPr>
              <w:t>job</w:t>
            </w:r>
            <w:r w:rsidR="00292DF8">
              <w:rPr>
                <w:rFonts w:cs="Arial"/>
                <w:sz w:val="24"/>
                <w:szCs w:val="24"/>
              </w:rPr>
              <w:t xml:space="preserve"> </w:t>
            </w:r>
            <w:r w:rsidR="004674DF" w:rsidRPr="00FD746B">
              <w:rPr>
                <w:rFonts w:cs="Arial"/>
                <w:sz w:val="24"/>
                <w:szCs w:val="24"/>
              </w:rPr>
              <w:t>title,</w:t>
            </w:r>
            <w:r w:rsidR="00292DF8">
              <w:rPr>
                <w:rFonts w:cs="Arial"/>
                <w:sz w:val="24"/>
                <w:szCs w:val="24"/>
              </w:rPr>
              <w:t xml:space="preserve"> job</w:t>
            </w:r>
            <w:r>
              <w:rPr>
                <w:rFonts w:cs="Arial"/>
                <w:sz w:val="24"/>
                <w:szCs w:val="24"/>
              </w:rPr>
              <w:t xml:space="preserve"> stage, </w:t>
            </w:r>
            <w:proofErr w:type="gramStart"/>
            <w:r w:rsidR="002A5D7D">
              <w:rPr>
                <w:rFonts w:cs="Arial"/>
                <w:sz w:val="24"/>
                <w:szCs w:val="24"/>
              </w:rPr>
              <w:t>job</w:t>
            </w:r>
            <w:proofErr w:type="gramEnd"/>
            <w:r w:rsidR="002A5D7D">
              <w:rPr>
                <w:rFonts w:cs="Arial"/>
                <w:sz w:val="24"/>
                <w:szCs w:val="24"/>
              </w:rPr>
              <w:t xml:space="preserve"> </w:t>
            </w:r>
            <w:r>
              <w:rPr>
                <w:rFonts w:cs="Arial"/>
                <w:sz w:val="24"/>
                <w:szCs w:val="24"/>
              </w:rPr>
              <w:t xml:space="preserve">assigned to, </w:t>
            </w:r>
            <w:r w:rsidR="00292DF8">
              <w:rPr>
                <w:rFonts w:cs="Arial"/>
                <w:sz w:val="24"/>
                <w:szCs w:val="24"/>
              </w:rPr>
              <w:t>along with the number of online and offline</w:t>
            </w:r>
            <w:r w:rsidR="004674DF" w:rsidRPr="00FD746B">
              <w:rPr>
                <w:rFonts w:cs="Arial"/>
                <w:sz w:val="24"/>
                <w:szCs w:val="24"/>
              </w:rPr>
              <w:t xml:space="preserve"> applications</w:t>
            </w:r>
            <w:r>
              <w:rPr>
                <w:rFonts w:cs="Arial"/>
                <w:sz w:val="24"/>
                <w:szCs w:val="24"/>
              </w:rPr>
              <w:t xml:space="preserve"> received</w:t>
            </w:r>
            <w:r w:rsidR="00292DF8">
              <w:rPr>
                <w:rFonts w:cs="Arial"/>
                <w:sz w:val="24"/>
                <w:szCs w:val="24"/>
              </w:rPr>
              <w:t>.  The report can group jobs by appointment type, occupational group or j</w:t>
            </w:r>
            <w:r w:rsidR="004674DF" w:rsidRPr="00FD746B">
              <w:rPr>
                <w:rFonts w:cs="Arial"/>
                <w:sz w:val="24"/>
                <w:szCs w:val="24"/>
              </w:rPr>
              <w:t>ob term</w:t>
            </w:r>
            <w:r w:rsidR="00292DF8">
              <w:rPr>
                <w:rFonts w:cs="Arial"/>
                <w:sz w:val="24"/>
                <w:szCs w:val="24"/>
              </w:rPr>
              <w:t>.</w:t>
            </w:r>
          </w:p>
        </w:tc>
      </w:tr>
      <w:tr w:rsidR="004674DF" w:rsidRPr="00FD746B" w14:paraId="3C3792FC" w14:textId="77777777" w:rsidTr="001440D4">
        <w:trPr>
          <w:trHeight w:val="755"/>
        </w:trPr>
        <w:tc>
          <w:tcPr>
            <w:tcW w:w="2645" w:type="dxa"/>
          </w:tcPr>
          <w:p w14:paraId="052B39DB" w14:textId="77777777" w:rsidR="004674DF" w:rsidRPr="00FD746B" w:rsidRDefault="004674DF" w:rsidP="00E261BF">
            <w:pPr>
              <w:spacing w:after="0"/>
              <w:rPr>
                <w:rFonts w:cs="Arial"/>
                <w:sz w:val="24"/>
                <w:szCs w:val="24"/>
              </w:rPr>
            </w:pPr>
            <w:r w:rsidRPr="00FD746B">
              <w:rPr>
                <w:rFonts w:cs="Arial"/>
                <w:sz w:val="24"/>
                <w:szCs w:val="24"/>
              </w:rPr>
              <w:t>Applicant Activity</w:t>
            </w:r>
            <w:r w:rsidR="007F4465">
              <w:rPr>
                <w:rFonts w:cs="Arial"/>
                <w:sz w:val="24"/>
                <w:szCs w:val="24"/>
              </w:rPr>
              <w:t xml:space="preserve"> (export</w:t>
            </w:r>
            <w:r w:rsidR="001440D4">
              <w:rPr>
                <w:rFonts w:cs="Arial"/>
                <w:sz w:val="24"/>
                <w:szCs w:val="24"/>
              </w:rPr>
              <w:t xml:space="preserve"> tab)</w:t>
            </w:r>
          </w:p>
        </w:tc>
        <w:tc>
          <w:tcPr>
            <w:tcW w:w="6637" w:type="dxa"/>
          </w:tcPr>
          <w:p w14:paraId="66573FCD" w14:textId="77777777" w:rsidR="004674DF" w:rsidRPr="00FD746B" w:rsidRDefault="004674DF" w:rsidP="00E261BF">
            <w:pPr>
              <w:spacing w:after="0"/>
              <w:rPr>
                <w:rFonts w:cs="Arial"/>
                <w:sz w:val="24"/>
                <w:szCs w:val="24"/>
              </w:rPr>
            </w:pPr>
            <w:r w:rsidRPr="00FD746B">
              <w:rPr>
                <w:rFonts w:cs="Arial"/>
                <w:sz w:val="24"/>
                <w:szCs w:val="24"/>
              </w:rPr>
              <w:t>Produces an export list (csv</w:t>
            </w:r>
            <w:r>
              <w:rPr>
                <w:rFonts w:cs="Arial"/>
                <w:sz w:val="24"/>
                <w:szCs w:val="24"/>
              </w:rPr>
              <w:t xml:space="preserve"> format</w:t>
            </w:r>
            <w:r w:rsidRPr="00FD746B">
              <w:rPr>
                <w:rFonts w:cs="Arial"/>
                <w:sz w:val="24"/>
                <w:szCs w:val="24"/>
              </w:rPr>
              <w:t xml:space="preserve">) of job, applicant, date of application, applicant stage, date moved to </w:t>
            </w:r>
            <w:r w:rsidR="002A5D7D">
              <w:rPr>
                <w:rFonts w:cs="Arial"/>
                <w:sz w:val="24"/>
                <w:szCs w:val="24"/>
              </w:rPr>
              <w:t xml:space="preserve">that </w:t>
            </w:r>
            <w:r w:rsidRPr="00FD746B">
              <w:rPr>
                <w:rFonts w:cs="Arial"/>
                <w:sz w:val="24"/>
                <w:szCs w:val="24"/>
              </w:rPr>
              <w:t>stage.</w:t>
            </w:r>
          </w:p>
        </w:tc>
      </w:tr>
      <w:tr w:rsidR="001440D4" w:rsidRPr="00FD746B" w14:paraId="61E51675" w14:textId="77777777" w:rsidTr="001440D4">
        <w:trPr>
          <w:trHeight w:val="959"/>
        </w:trPr>
        <w:tc>
          <w:tcPr>
            <w:tcW w:w="2645" w:type="dxa"/>
          </w:tcPr>
          <w:p w14:paraId="3B0E9C86" w14:textId="77777777" w:rsidR="001440D4" w:rsidRPr="00FD746B" w:rsidRDefault="001440D4" w:rsidP="00E261BF">
            <w:pPr>
              <w:spacing w:after="0"/>
              <w:rPr>
                <w:rFonts w:cs="Arial"/>
                <w:sz w:val="24"/>
                <w:szCs w:val="24"/>
              </w:rPr>
            </w:pPr>
            <w:r w:rsidRPr="00FD746B">
              <w:rPr>
                <w:rFonts w:cs="Arial"/>
                <w:sz w:val="24"/>
                <w:szCs w:val="24"/>
              </w:rPr>
              <w:t>Campaign results</w:t>
            </w:r>
            <w:r w:rsidR="007F4465">
              <w:rPr>
                <w:rFonts w:cs="Arial"/>
                <w:sz w:val="24"/>
                <w:szCs w:val="24"/>
              </w:rPr>
              <w:t xml:space="preserve"> (export</w:t>
            </w:r>
            <w:r>
              <w:rPr>
                <w:rFonts w:cs="Arial"/>
                <w:sz w:val="24"/>
                <w:szCs w:val="24"/>
              </w:rPr>
              <w:t xml:space="preserve"> tab)</w:t>
            </w:r>
          </w:p>
        </w:tc>
        <w:tc>
          <w:tcPr>
            <w:tcW w:w="6637" w:type="dxa"/>
          </w:tcPr>
          <w:p w14:paraId="3A978564" w14:textId="77777777" w:rsidR="001440D4" w:rsidRPr="00FD746B" w:rsidRDefault="001440D4" w:rsidP="006171C2">
            <w:pPr>
              <w:spacing w:after="0"/>
              <w:rPr>
                <w:rFonts w:cs="Arial"/>
                <w:sz w:val="24"/>
                <w:szCs w:val="24"/>
              </w:rPr>
            </w:pPr>
            <w:r w:rsidRPr="00FD746B">
              <w:rPr>
                <w:rFonts w:cs="Arial"/>
                <w:sz w:val="24"/>
                <w:szCs w:val="24"/>
              </w:rPr>
              <w:t>Produces an export list (csv)</w:t>
            </w:r>
            <w:r>
              <w:rPr>
                <w:rFonts w:cs="Arial"/>
                <w:sz w:val="24"/>
                <w:szCs w:val="24"/>
              </w:rPr>
              <w:t xml:space="preserve"> of j</w:t>
            </w:r>
            <w:r w:rsidRPr="00FD746B">
              <w:rPr>
                <w:rFonts w:cs="Arial"/>
                <w:sz w:val="24"/>
                <w:szCs w:val="24"/>
              </w:rPr>
              <w:t>ob creation date, insert and closing dates, n</w:t>
            </w:r>
            <w:r>
              <w:rPr>
                <w:rFonts w:cs="Arial"/>
                <w:sz w:val="24"/>
                <w:szCs w:val="24"/>
              </w:rPr>
              <w:t>umber</w:t>
            </w:r>
            <w:r w:rsidR="006171C2">
              <w:rPr>
                <w:rFonts w:cs="Arial"/>
                <w:sz w:val="24"/>
                <w:szCs w:val="24"/>
              </w:rPr>
              <w:t xml:space="preserve"> of applications received</w:t>
            </w:r>
            <w:r w:rsidRPr="00FD746B">
              <w:rPr>
                <w:rFonts w:cs="Arial"/>
                <w:sz w:val="24"/>
                <w:szCs w:val="24"/>
              </w:rPr>
              <w:t>, n</w:t>
            </w:r>
            <w:r>
              <w:rPr>
                <w:rFonts w:cs="Arial"/>
                <w:sz w:val="24"/>
                <w:szCs w:val="24"/>
              </w:rPr>
              <w:t>umber</w:t>
            </w:r>
            <w:r w:rsidR="006171C2">
              <w:rPr>
                <w:rFonts w:cs="Arial"/>
                <w:sz w:val="24"/>
                <w:szCs w:val="24"/>
              </w:rPr>
              <w:t xml:space="preserve"> of</w:t>
            </w:r>
            <w:r w:rsidRPr="00FD746B">
              <w:rPr>
                <w:rFonts w:cs="Arial"/>
                <w:sz w:val="24"/>
                <w:szCs w:val="24"/>
              </w:rPr>
              <w:t xml:space="preserve"> incomplete application</w:t>
            </w:r>
            <w:r w:rsidR="006171C2">
              <w:rPr>
                <w:rFonts w:cs="Arial"/>
                <w:sz w:val="24"/>
                <w:szCs w:val="24"/>
              </w:rPr>
              <w:t xml:space="preserve">s and the </w:t>
            </w:r>
            <w:r w:rsidRPr="00FD746B">
              <w:rPr>
                <w:rFonts w:cs="Arial"/>
                <w:sz w:val="24"/>
                <w:szCs w:val="24"/>
              </w:rPr>
              <w:t xml:space="preserve">date </w:t>
            </w:r>
            <w:r>
              <w:rPr>
                <w:rFonts w:cs="Arial"/>
                <w:sz w:val="24"/>
                <w:szCs w:val="24"/>
              </w:rPr>
              <w:t xml:space="preserve">the job offer was </w:t>
            </w:r>
            <w:r w:rsidRPr="00FD746B">
              <w:rPr>
                <w:rFonts w:cs="Arial"/>
                <w:sz w:val="24"/>
                <w:szCs w:val="24"/>
              </w:rPr>
              <w:t>made</w:t>
            </w:r>
          </w:p>
        </w:tc>
      </w:tr>
    </w:tbl>
    <w:p w14:paraId="2C9B6B22" w14:textId="77777777" w:rsidR="002A5D7D" w:rsidRDefault="002A5D7D" w:rsidP="00CB0374">
      <w:pPr>
        <w:jc w:val="center"/>
        <w:rPr>
          <w:rFonts w:cs="Arial"/>
          <w:sz w:val="24"/>
          <w:szCs w:val="24"/>
          <w:u w:val="single"/>
        </w:rPr>
      </w:pPr>
    </w:p>
    <w:p w14:paraId="53BC0CF5" w14:textId="77777777" w:rsidR="00483FA9" w:rsidRDefault="00483FA9" w:rsidP="00CB0374">
      <w:pPr>
        <w:jc w:val="center"/>
        <w:rPr>
          <w:rFonts w:cs="Arial"/>
          <w:sz w:val="24"/>
          <w:szCs w:val="24"/>
          <w:u w:val="single"/>
        </w:rPr>
      </w:pPr>
    </w:p>
    <w:p w14:paraId="7EA94606" w14:textId="3EC82264" w:rsidR="009F34EC" w:rsidRPr="009F34EC" w:rsidRDefault="00483FA9" w:rsidP="009F34EC">
      <w:pPr>
        <w:jc w:val="center"/>
        <w:rPr>
          <w:rFonts w:cs="Arial"/>
          <w:b/>
          <w:sz w:val="24"/>
          <w:szCs w:val="24"/>
        </w:rPr>
      </w:pPr>
      <w:r w:rsidRPr="009F34EC">
        <w:rPr>
          <w:rFonts w:cs="Arial"/>
          <w:b/>
          <w:sz w:val="24"/>
          <w:szCs w:val="24"/>
        </w:rPr>
        <w:t xml:space="preserve">If you require any help please call the Advertising Team on 01629 </w:t>
      </w:r>
      <w:r w:rsidR="009F34EC" w:rsidRPr="009F34EC">
        <w:rPr>
          <w:rFonts w:cs="Arial"/>
          <w:b/>
          <w:sz w:val="24"/>
          <w:szCs w:val="24"/>
        </w:rPr>
        <w:t>01629 535118 Option 1</w:t>
      </w:r>
    </w:p>
    <w:p w14:paraId="7049F60E" w14:textId="7CB7DB17" w:rsidR="00483FA9" w:rsidRDefault="00483FA9" w:rsidP="00CB0374">
      <w:pPr>
        <w:jc w:val="center"/>
        <w:rPr>
          <w:rFonts w:cs="Arial"/>
          <w:sz w:val="24"/>
          <w:szCs w:val="24"/>
          <w:u w:val="single"/>
        </w:rPr>
      </w:pPr>
    </w:p>
    <w:sectPr w:rsidR="00483FA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69672" w14:textId="77777777" w:rsidR="00FD746B" w:rsidRDefault="00FD746B" w:rsidP="00FD746B">
      <w:pPr>
        <w:spacing w:after="0" w:line="240" w:lineRule="auto"/>
      </w:pPr>
      <w:r>
        <w:separator/>
      </w:r>
    </w:p>
  </w:endnote>
  <w:endnote w:type="continuationSeparator" w:id="0">
    <w:p w14:paraId="4BE35915" w14:textId="77777777" w:rsidR="00FD746B" w:rsidRDefault="00FD746B" w:rsidP="00FD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895910"/>
      <w:docPartObj>
        <w:docPartGallery w:val="Page Numbers (Bottom of Page)"/>
        <w:docPartUnique/>
      </w:docPartObj>
    </w:sdtPr>
    <w:sdtEndPr>
      <w:rPr>
        <w:noProof/>
      </w:rPr>
    </w:sdtEndPr>
    <w:sdtContent>
      <w:p w14:paraId="0E2973D2" w14:textId="0DE79C6E" w:rsidR="00102B99" w:rsidRDefault="00102B99">
        <w:pPr>
          <w:pStyle w:val="Footer"/>
          <w:jc w:val="center"/>
        </w:pPr>
        <w:r>
          <w:fldChar w:fldCharType="begin"/>
        </w:r>
        <w:r>
          <w:instrText xml:space="preserve"> PAGE   \* MERGEFORMAT </w:instrText>
        </w:r>
        <w:r>
          <w:fldChar w:fldCharType="separate"/>
        </w:r>
        <w:r w:rsidR="00F610D8">
          <w:rPr>
            <w:noProof/>
          </w:rPr>
          <w:t>3</w:t>
        </w:r>
        <w:r>
          <w:rPr>
            <w:noProof/>
          </w:rPr>
          <w:fldChar w:fldCharType="end"/>
        </w:r>
      </w:p>
    </w:sdtContent>
  </w:sdt>
  <w:p w14:paraId="4122AC60" w14:textId="77777777" w:rsidR="00102B99" w:rsidRDefault="00102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899E5" w14:textId="77777777" w:rsidR="00FD746B" w:rsidRDefault="00FD746B" w:rsidP="00FD746B">
      <w:pPr>
        <w:spacing w:after="0" w:line="240" w:lineRule="auto"/>
      </w:pPr>
      <w:r>
        <w:separator/>
      </w:r>
    </w:p>
  </w:footnote>
  <w:footnote w:type="continuationSeparator" w:id="0">
    <w:p w14:paraId="7ACA853D" w14:textId="77777777" w:rsidR="00FD746B" w:rsidRDefault="00FD746B" w:rsidP="00FD7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97FE2" w14:textId="77777777" w:rsidR="00FD746B" w:rsidRDefault="00FD746B" w:rsidP="00FD746B">
    <w:pPr>
      <w:pStyle w:val="Header"/>
      <w:jc w:val="right"/>
    </w:pPr>
    <w:r>
      <w:t>Public</w:t>
    </w:r>
  </w:p>
  <w:p w14:paraId="1E6BB986" w14:textId="4476EA78" w:rsidR="00FD746B" w:rsidRDefault="00B31A2C" w:rsidP="00FD746B">
    <w:pPr>
      <w:pStyle w:val="Header"/>
      <w:jc w:val="right"/>
    </w:pPr>
    <w:r>
      <w:t xml:space="preserve">August </w:t>
    </w:r>
    <w:r w:rsidR="00FD746B">
      <w:t>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6B"/>
    <w:rsid w:val="00037B1E"/>
    <w:rsid w:val="000453F5"/>
    <w:rsid w:val="00102B99"/>
    <w:rsid w:val="00142B87"/>
    <w:rsid w:val="001440D4"/>
    <w:rsid w:val="00292DF8"/>
    <w:rsid w:val="002A5D7D"/>
    <w:rsid w:val="00301D26"/>
    <w:rsid w:val="00310F5C"/>
    <w:rsid w:val="0043377F"/>
    <w:rsid w:val="00453D45"/>
    <w:rsid w:val="004674DF"/>
    <w:rsid w:val="00483FA9"/>
    <w:rsid w:val="0050254A"/>
    <w:rsid w:val="00611896"/>
    <w:rsid w:val="006171C2"/>
    <w:rsid w:val="00643AB0"/>
    <w:rsid w:val="00671FEB"/>
    <w:rsid w:val="006B1FCA"/>
    <w:rsid w:val="0074262F"/>
    <w:rsid w:val="007616EF"/>
    <w:rsid w:val="007F10C2"/>
    <w:rsid w:val="007F4465"/>
    <w:rsid w:val="0080300A"/>
    <w:rsid w:val="00824723"/>
    <w:rsid w:val="00850491"/>
    <w:rsid w:val="008613F8"/>
    <w:rsid w:val="0089340E"/>
    <w:rsid w:val="008E6E03"/>
    <w:rsid w:val="00942052"/>
    <w:rsid w:val="009554B3"/>
    <w:rsid w:val="00982AF5"/>
    <w:rsid w:val="009F34EC"/>
    <w:rsid w:val="00AC4C74"/>
    <w:rsid w:val="00AD65BE"/>
    <w:rsid w:val="00AF6BE1"/>
    <w:rsid w:val="00B27418"/>
    <w:rsid w:val="00B31A2C"/>
    <w:rsid w:val="00BB4EF5"/>
    <w:rsid w:val="00BC48FA"/>
    <w:rsid w:val="00C16CCE"/>
    <w:rsid w:val="00CB0374"/>
    <w:rsid w:val="00CB4A78"/>
    <w:rsid w:val="00D8009C"/>
    <w:rsid w:val="00DF0826"/>
    <w:rsid w:val="00E261BF"/>
    <w:rsid w:val="00E26B41"/>
    <w:rsid w:val="00EC6D9C"/>
    <w:rsid w:val="00F610D8"/>
    <w:rsid w:val="00FD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CDE1"/>
  <w15:chartTrackingRefBased/>
  <w15:docId w15:val="{94042F69-303D-47BF-B5B5-FDA95D71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46B"/>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7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46B"/>
    <w:rPr>
      <w:rFonts w:ascii="Arial" w:hAnsi="Arial"/>
      <w:sz w:val="20"/>
    </w:rPr>
  </w:style>
  <w:style w:type="paragraph" w:styleId="Footer">
    <w:name w:val="footer"/>
    <w:basedOn w:val="Normal"/>
    <w:link w:val="FooterChar"/>
    <w:uiPriority w:val="99"/>
    <w:unhideWhenUsed/>
    <w:rsid w:val="00FD7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46B"/>
    <w:rPr>
      <w:rFonts w:ascii="Arial" w:hAnsi="Arial"/>
      <w:sz w:val="20"/>
    </w:rPr>
  </w:style>
  <w:style w:type="paragraph" w:styleId="BalloonText">
    <w:name w:val="Balloon Text"/>
    <w:basedOn w:val="Normal"/>
    <w:link w:val="BalloonTextChar"/>
    <w:uiPriority w:val="99"/>
    <w:semiHidden/>
    <w:unhideWhenUsed/>
    <w:rsid w:val="00502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54A"/>
    <w:rPr>
      <w:rFonts w:ascii="Segoe UI" w:hAnsi="Segoe UI" w:cs="Segoe UI"/>
      <w:sz w:val="18"/>
      <w:szCs w:val="18"/>
    </w:rPr>
  </w:style>
  <w:style w:type="character" w:styleId="Hyperlink">
    <w:name w:val="Hyperlink"/>
    <w:basedOn w:val="DefaultParagraphFont"/>
    <w:uiPriority w:val="99"/>
    <w:unhideWhenUsed/>
    <w:rsid w:val="001440D4"/>
    <w:rPr>
      <w:color w:val="0563C1" w:themeColor="hyperlink"/>
      <w:u w:val="single"/>
    </w:rPr>
  </w:style>
  <w:style w:type="character" w:styleId="FollowedHyperlink">
    <w:name w:val="FollowedHyperlink"/>
    <w:basedOn w:val="DefaultParagraphFont"/>
    <w:uiPriority w:val="99"/>
    <w:semiHidden/>
    <w:unhideWhenUsed/>
    <w:rsid w:val="001440D4"/>
    <w:rPr>
      <w:color w:val="954F72" w:themeColor="followedHyperlink"/>
      <w:u w:val="single"/>
    </w:rPr>
  </w:style>
  <w:style w:type="character" w:styleId="CommentReference">
    <w:name w:val="annotation reference"/>
    <w:basedOn w:val="DefaultParagraphFont"/>
    <w:uiPriority w:val="99"/>
    <w:semiHidden/>
    <w:unhideWhenUsed/>
    <w:rsid w:val="001440D4"/>
    <w:rPr>
      <w:sz w:val="16"/>
      <w:szCs w:val="16"/>
    </w:rPr>
  </w:style>
  <w:style w:type="paragraph" w:styleId="CommentText">
    <w:name w:val="annotation text"/>
    <w:basedOn w:val="Normal"/>
    <w:link w:val="CommentTextChar"/>
    <w:uiPriority w:val="99"/>
    <w:semiHidden/>
    <w:unhideWhenUsed/>
    <w:rsid w:val="001440D4"/>
    <w:pPr>
      <w:spacing w:line="240" w:lineRule="auto"/>
    </w:pPr>
    <w:rPr>
      <w:szCs w:val="20"/>
    </w:rPr>
  </w:style>
  <w:style w:type="character" w:customStyle="1" w:styleId="CommentTextChar">
    <w:name w:val="Comment Text Char"/>
    <w:basedOn w:val="DefaultParagraphFont"/>
    <w:link w:val="CommentText"/>
    <w:uiPriority w:val="99"/>
    <w:semiHidden/>
    <w:rsid w:val="001440D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440D4"/>
    <w:rPr>
      <w:b/>
      <w:bCs/>
    </w:rPr>
  </w:style>
  <w:style w:type="character" w:customStyle="1" w:styleId="CommentSubjectChar">
    <w:name w:val="Comment Subject Char"/>
    <w:basedOn w:val="CommentTextChar"/>
    <w:link w:val="CommentSubject"/>
    <w:uiPriority w:val="99"/>
    <w:semiHidden/>
    <w:rsid w:val="001440D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A22D9-4241-42C9-873B-C8FC68F8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Hallsworth (Commissioning Communities and Policy)</dc:creator>
  <cp:keywords/>
  <dc:description/>
  <cp:lastModifiedBy>Michelle Hallsworth (Commissioning Communities and Policy)</cp:lastModifiedBy>
  <cp:revision>5</cp:revision>
  <cp:lastPrinted>2019-08-09T09:35:00Z</cp:lastPrinted>
  <dcterms:created xsi:type="dcterms:W3CDTF">2019-08-08T13:03:00Z</dcterms:created>
  <dcterms:modified xsi:type="dcterms:W3CDTF">2019-08-09T10:51:00Z</dcterms:modified>
</cp:coreProperties>
</file>